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F0E50" w:rsidRDefault="007F1424">
      <w:pPr>
        <w:spacing w:after="0" w:line="240" w:lineRule="auto"/>
        <w:jc w:val="center"/>
        <w:rPr>
          <w:b/>
          <w:sz w:val="23"/>
          <w:szCs w:val="23"/>
          <w:highlight w:val="yellow"/>
        </w:rPr>
      </w:pPr>
      <w:r>
        <w:rPr>
          <w:b/>
          <w:sz w:val="23"/>
          <w:szCs w:val="23"/>
          <w:highlight w:val="yellow"/>
        </w:rPr>
        <w:t>SAMPLE SUPPORT LETTER SB 33 (Skinner) – Put on Letterhead</w:t>
      </w:r>
    </w:p>
    <w:p w14:paraId="00000002" w14:textId="77777777" w:rsidR="00EF0E50" w:rsidRDefault="007F1424">
      <w:pPr>
        <w:spacing w:after="0" w:line="240" w:lineRule="auto"/>
        <w:jc w:val="center"/>
        <w:rPr>
          <w:sz w:val="23"/>
          <w:szCs w:val="23"/>
          <w:highlight w:val="yellow"/>
        </w:rPr>
      </w:pPr>
      <w:r>
        <w:rPr>
          <w:b/>
          <w:sz w:val="23"/>
          <w:szCs w:val="23"/>
          <w:highlight w:val="yellow"/>
        </w:rPr>
        <w:t>Send via position letter portal:</w:t>
      </w:r>
      <w:r>
        <w:rPr>
          <w:sz w:val="23"/>
          <w:szCs w:val="23"/>
          <w:highlight w:val="yellow"/>
        </w:rPr>
        <w:t xml:space="preserve"> </w:t>
      </w:r>
      <w:r>
        <w:rPr>
          <w:color w:val="0000FF"/>
          <w:sz w:val="23"/>
          <w:szCs w:val="23"/>
          <w:highlight w:val="yellow"/>
          <w:u w:val="single"/>
        </w:rPr>
        <w:t>https://ahum.assembly.ca.gov/</w:t>
      </w:r>
      <w:r>
        <w:rPr>
          <w:sz w:val="23"/>
          <w:szCs w:val="23"/>
          <w:highlight w:val="yellow"/>
        </w:rPr>
        <w:t>.</w:t>
      </w:r>
    </w:p>
    <w:p w14:paraId="00000003" w14:textId="77777777" w:rsidR="00EF0E50" w:rsidRDefault="007F1424">
      <w:pPr>
        <w:spacing w:after="0" w:line="240" w:lineRule="auto"/>
        <w:ind w:left="-432" w:right="-720"/>
        <w:jc w:val="center"/>
        <w:rPr>
          <w:sz w:val="23"/>
          <w:szCs w:val="23"/>
        </w:rPr>
      </w:pPr>
      <w:r>
        <w:rPr>
          <w:b/>
          <w:sz w:val="23"/>
          <w:szCs w:val="23"/>
          <w:highlight w:val="yellow"/>
        </w:rPr>
        <w:t xml:space="preserve">Send a copy to: </w:t>
      </w:r>
      <w:hyperlink r:id="rId4">
        <w:r>
          <w:rPr>
            <w:color w:val="0000FF"/>
            <w:sz w:val="23"/>
            <w:szCs w:val="23"/>
            <w:highlight w:val="yellow"/>
            <w:u w:val="single"/>
          </w:rPr>
          <w:t>Michelle.Sonico@sen.ca.gov</w:t>
        </w:r>
      </w:hyperlink>
      <w:r>
        <w:rPr>
          <w:sz w:val="23"/>
          <w:szCs w:val="23"/>
          <w:highlight w:val="yellow"/>
        </w:rPr>
        <w:t xml:space="preserve"> ;  </w:t>
      </w:r>
      <w:hyperlink r:id="rId5">
        <w:r>
          <w:rPr>
            <w:color w:val="0000FF"/>
            <w:sz w:val="23"/>
            <w:szCs w:val="23"/>
            <w:highlight w:val="yellow"/>
            <w:u w:val="single"/>
          </w:rPr>
          <w:t>jbartholow@wclp.org</w:t>
        </w:r>
      </w:hyperlink>
    </w:p>
    <w:p w14:paraId="00000004" w14:textId="77777777" w:rsidR="00EF0E50" w:rsidRDefault="00EF0E50">
      <w:pPr>
        <w:pBdr>
          <w:top w:val="nil"/>
          <w:left w:val="nil"/>
          <w:bottom w:val="nil"/>
          <w:right w:val="nil"/>
          <w:between w:val="nil"/>
        </w:pBdr>
        <w:spacing w:after="0" w:line="240" w:lineRule="auto"/>
        <w:jc w:val="both"/>
        <w:rPr>
          <w:color w:val="000000"/>
          <w:sz w:val="23"/>
          <w:szCs w:val="23"/>
        </w:rPr>
      </w:pPr>
    </w:p>
    <w:p w14:paraId="00000005" w14:textId="5FF5699C" w:rsidR="00EF0E50" w:rsidRDefault="007F1424">
      <w:pPr>
        <w:pBdr>
          <w:top w:val="nil"/>
          <w:left w:val="nil"/>
          <w:bottom w:val="nil"/>
          <w:right w:val="nil"/>
          <w:between w:val="nil"/>
        </w:pBdr>
        <w:spacing w:after="0" w:line="240" w:lineRule="auto"/>
        <w:jc w:val="both"/>
        <w:rPr>
          <w:color w:val="000000"/>
          <w:sz w:val="23"/>
          <w:szCs w:val="23"/>
        </w:rPr>
      </w:pPr>
      <w:r>
        <w:rPr>
          <w:color w:val="000000"/>
          <w:sz w:val="23"/>
          <w:szCs w:val="23"/>
          <w:highlight w:val="yellow"/>
        </w:rPr>
        <w:t xml:space="preserve">DATE – Please send by </w:t>
      </w:r>
      <w:r w:rsidR="00493832">
        <w:rPr>
          <w:color w:val="000000"/>
          <w:sz w:val="23"/>
          <w:szCs w:val="23"/>
          <w:highlight w:val="yellow"/>
        </w:rPr>
        <w:t>July 6, 2020</w:t>
      </w:r>
      <w:r>
        <w:rPr>
          <w:color w:val="000000"/>
          <w:sz w:val="23"/>
          <w:szCs w:val="23"/>
          <w:highlight w:val="yellow"/>
        </w:rPr>
        <w:t xml:space="preserve"> </w:t>
      </w:r>
    </w:p>
    <w:p w14:paraId="00000006" w14:textId="77777777" w:rsidR="00EF0E50" w:rsidRPr="00493832" w:rsidRDefault="00EF0E50">
      <w:pPr>
        <w:pBdr>
          <w:top w:val="nil"/>
          <w:left w:val="nil"/>
          <w:bottom w:val="nil"/>
          <w:right w:val="nil"/>
          <w:between w:val="nil"/>
        </w:pBdr>
        <w:spacing w:after="0" w:line="240" w:lineRule="auto"/>
        <w:jc w:val="both"/>
        <w:rPr>
          <w:color w:val="000000"/>
          <w:sz w:val="16"/>
          <w:szCs w:val="16"/>
        </w:rPr>
      </w:pPr>
    </w:p>
    <w:p w14:paraId="5DB34FE5" w14:textId="77777777" w:rsidR="008902B5" w:rsidRPr="008902B5" w:rsidRDefault="008902B5" w:rsidP="008902B5">
      <w:pPr>
        <w:pBdr>
          <w:top w:val="nil"/>
          <w:left w:val="nil"/>
          <w:bottom w:val="nil"/>
          <w:right w:val="nil"/>
          <w:between w:val="nil"/>
        </w:pBdr>
        <w:spacing w:after="0" w:line="240" w:lineRule="auto"/>
        <w:jc w:val="both"/>
        <w:rPr>
          <w:color w:val="000000"/>
          <w:sz w:val="23"/>
          <w:szCs w:val="23"/>
        </w:rPr>
      </w:pPr>
    </w:p>
    <w:p w14:paraId="430CDE41" w14:textId="160BBEE1" w:rsidR="008902B5" w:rsidRPr="008902B5" w:rsidRDefault="008902B5" w:rsidP="008902B5">
      <w:pPr>
        <w:pBdr>
          <w:top w:val="nil"/>
          <w:left w:val="nil"/>
          <w:bottom w:val="nil"/>
          <w:right w:val="nil"/>
          <w:between w:val="nil"/>
        </w:pBdr>
        <w:spacing w:after="0" w:line="240" w:lineRule="auto"/>
        <w:jc w:val="both"/>
        <w:rPr>
          <w:color w:val="000000"/>
          <w:sz w:val="23"/>
          <w:szCs w:val="23"/>
        </w:rPr>
      </w:pPr>
      <w:r w:rsidRPr="008902B5">
        <w:rPr>
          <w:color w:val="000000"/>
          <w:sz w:val="23"/>
          <w:szCs w:val="23"/>
        </w:rPr>
        <w:t xml:space="preserve">The Honorable Eloise Gómez Reyes, Chairperson </w:t>
      </w:r>
    </w:p>
    <w:p w14:paraId="5FB74A30" w14:textId="77777777" w:rsidR="008902B5" w:rsidRPr="008902B5" w:rsidRDefault="008902B5" w:rsidP="008902B5">
      <w:pPr>
        <w:pBdr>
          <w:top w:val="nil"/>
          <w:left w:val="nil"/>
          <w:bottom w:val="nil"/>
          <w:right w:val="nil"/>
          <w:between w:val="nil"/>
        </w:pBdr>
        <w:spacing w:after="0" w:line="240" w:lineRule="auto"/>
        <w:jc w:val="both"/>
        <w:rPr>
          <w:color w:val="000000"/>
          <w:sz w:val="23"/>
          <w:szCs w:val="23"/>
        </w:rPr>
      </w:pPr>
      <w:r w:rsidRPr="008902B5">
        <w:rPr>
          <w:color w:val="000000"/>
          <w:sz w:val="23"/>
          <w:szCs w:val="23"/>
        </w:rPr>
        <w:t xml:space="preserve">Assembly Human Services Committee </w:t>
      </w:r>
    </w:p>
    <w:p w14:paraId="00000009" w14:textId="5326E428" w:rsidR="00EF0E50" w:rsidRDefault="007F1424" w:rsidP="008902B5">
      <w:pPr>
        <w:pBdr>
          <w:top w:val="nil"/>
          <w:left w:val="nil"/>
          <w:bottom w:val="nil"/>
          <w:right w:val="nil"/>
          <w:between w:val="nil"/>
        </w:pBdr>
        <w:spacing w:after="0" w:line="240" w:lineRule="auto"/>
        <w:jc w:val="both"/>
        <w:rPr>
          <w:color w:val="000000"/>
          <w:sz w:val="23"/>
          <w:szCs w:val="23"/>
        </w:rPr>
      </w:pPr>
      <w:r>
        <w:rPr>
          <w:color w:val="000000"/>
          <w:sz w:val="23"/>
          <w:szCs w:val="23"/>
        </w:rPr>
        <w:t xml:space="preserve">1020 N Street, Room </w:t>
      </w:r>
      <w:r w:rsidR="008C1424">
        <w:rPr>
          <w:sz w:val="23"/>
          <w:szCs w:val="23"/>
        </w:rPr>
        <w:t>124</w:t>
      </w:r>
    </w:p>
    <w:p w14:paraId="0000000A" w14:textId="77777777" w:rsidR="00EF0E50" w:rsidRDefault="007F1424">
      <w:pPr>
        <w:pBdr>
          <w:top w:val="nil"/>
          <w:left w:val="nil"/>
          <w:bottom w:val="nil"/>
          <w:right w:val="nil"/>
          <w:between w:val="nil"/>
        </w:pBdr>
        <w:spacing w:after="0" w:line="240" w:lineRule="auto"/>
        <w:jc w:val="both"/>
        <w:rPr>
          <w:color w:val="000000"/>
          <w:sz w:val="23"/>
          <w:szCs w:val="23"/>
        </w:rPr>
      </w:pPr>
      <w:r>
        <w:rPr>
          <w:color w:val="000000"/>
          <w:sz w:val="23"/>
          <w:szCs w:val="23"/>
        </w:rPr>
        <w:t>Sacramento, CA 95814</w:t>
      </w:r>
    </w:p>
    <w:p w14:paraId="0000000B" w14:textId="77777777" w:rsidR="00EF0E50" w:rsidRPr="00493832" w:rsidRDefault="00EF0E50">
      <w:pPr>
        <w:pBdr>
          <w:top w:val="nil"/>
          <w:left w:val="nil"/>
          <w:bottom w:val="nil"/>
          <w:right w:val="nil"/>
          <w:between w:val="nil"/>
        </w:pBdr>
        <w:spacing w:after="0" w:line="240" w:lineRule="auto"/>
        <w:jc w:val="both"/>
        <w:rPr>
          <w:color w:val="000000"/>
          <w:sz w:val="16"/>
          <w:szCs w:val="16"/>
        </w:rPr>
      </w:pPr>
    </w:p>
    <w:p w14:paraId="0000000C" w14:textId="77777777" w:rsidR="00EF0E50" w:rsidRDefault="007F1424">
      <w:pPr>
        <w:pBdr>
          <w:top w:val="nil"/>
          <w:left w:val="nil"/>
          <w:bottom w:val="nil"/>
          <w:right w:val="nil"/>
          <w:between w:val="nil"/>
        </w:pBdr>
        <w:spacing w:after="0" w:line="240" w:lineRule="auto"/>
        <w:jc w:val="both"/>
        <w:rPr>
          <w:b/>
          <w:color w:val="000000"/>
          <w:sz w:val="23"/>
          <w:szCs w:val="23"/>
        </w:rPr>
      </w:pPr>
      <w:r>
        <w:rPr>
          <w:b/>
          <w:color w:val="000000"/>
          <w:sz w:val="23"/>
          <w:szCs w:val="23"/>
        </w:rPr>
        <w:t>Re: SB 33 (Skinner) – Online EBT Purchases – SUPPORT</w:t>
      </w:r>
    </w:p>
    <w:p w14:paraId="0000000D" w14:textId="77777777" w:rsidR="00EF0E50" w:rsidRPr="00493832" w:rsidRDefault="00EF0E50">
      <w:pPr>
        <w:pBdr>
          <w:top w:val="nil"/>
          <w:left w:val="nil"/>
          <w:bottom w:val="nil"/>
          <w:right w:val="nil"/>
          <w:between w:val="nil"/>
        </w:pBdr>
        <w:spacing w:after="0" w:line="240" w:lineRule="auto"/>
        <w:jc w:val="both"/>
        <w:rPr>
          <w:color w:val="000000"/>
          <w:sz w:val="16"/>
          <w:szCs w:val="16"/>
        </w:rPr>
      </w:pPr>
    </w:p>
    <w:p w14:paraId="0000000E" w14:textId="5F796798" w:rsidR="00EF0E50" w:rsidRDefault="007F1424">
      <w:pPr>
        <w:pBdr>
          <w:top w:val="nil"/>
          <w:left w:val="nil"/>
          <w:bottom w:val="nil"/>
          <w:right w:val="nil"/>
          <w:between w:val="nil"/>
        </w:pBdr>
        <w:spacing w:after="0" w:line="240" w:lineRule="auto"/>
        <w:jc w:val="both"/>
        <w:rPr>
          <w:color w:val="000000"/>
          <w:sz w:val="23"/>
          <w:szCs w:val="23"/>
        </w:rPr>
      </w:pPr>
      <w:r>
        <w:rPr>
          <w:color w:val="000000"/>
          <w:sz w:val="23"/>
          <w:szCs w:val="23"/>
        </w:rPr>
        <w:t>Dear Chairperson</w:t>
      </w:r>
      <w:r>
        <w:rPr>
          <w:sz w:val="23"/>
          <w:szCs w:val="23"/>
        </w:rPr>
        <w:t xml:space="preserve"> </w:t>
      </w:r>
      <w:r w:rsidR="002D61CD" w:rsidRPr="008902B5">
        <w:rPr>
          <w:color w:val="000000"/>
          <w:sz w:val="23"/>
          <w:szCs w:val="23"/>
        </w:rPr>
        <w:t>Gómez Reyes</w:t>
      </w:r>
      <w:r>
        <w:rPr>
          <w:color w:val="000000"/>
          <w:sz w:val="23"/>
          <w:szCs w:val="23"/>
        </w:rPr>
        <w:t>:</w:t>
      </w:r>
      <w:bookmarkStart w:id="0" w:name="_GoBack"/>
      <w:bookmarkEnd w:id="0"/>
    </w:p>
    <w:p w14:paraId="0000000F" w14:textId="77777777" w:rsidR="00EF0E50" w:rsidRDefault="00EF0E50">
      <w:pPr>
        <w:spacing w:after="0" w:line="240" w:lineRule="auto"/>
        <w:jc w:val="both"/>
        <w:rPr>
          <w:sz w:val="23"/>
          <w:szCs w:val="23"/>
        </w:rPr>
      </w:pPr>
    </w:p>
    <w:p w14:paraId="00000010" w14:textId="77777777" w:rsidR="00EF0E50" w:rsidRDefault="007F1424">
      <w:pPr>
        <w:spacing w:after="0" w:line="240" w:lineRule="auto"/>
        <w:jc w:val="both"/>
        <w:rPr>
          <w:sz w:val="23"/>
          <w:szCs w:val="23"/>
        </w:rPr>
      </w:pPr>
      <w:r>
        <w:rPr>
          <w:sz w:val="23"/>
          <w:szCs w:val="23"/>
        </w:rPr>
        <w:t xml:space="preserve">On behalf of </w:t>
      </w:r>
      <w:r>
        <w:rPr>
          <w:sz w:val="23"/>
          <w:szCs w:val="23"/>
          <w:highlight w:val="yellow"/>
        </w:rPr>
        <w:t>[</w:t>
      </w:r>
      <w:r>
        <w:rPr>
          <w:sz w:val="23"/>
          <w:szCs w:val="23"/>
          <w:highlight w:val="yellow"/>
          <w:u w:val="single"/>
        </w:rPr>
        <w:t>organization name</w:t>
      </w:r>
      <w:r>
        <w:rPr>
          <w:sz w:val="23"/>
          <w:szCs w:val="23"/>
        </w:rPr>
        <w:t>], I write to express our strong support for Senate Bill 33 (Skinner), which would require California to take steps in response to recent changes in federal law relating to the Electronic Benefit Transfer (EBT) system and forthcoming regulations that are expected to be issued by the United States Department of Agriculture (USDA) following completion of EBT online purchase pilots.</w:t>
      </w:r>
    </w:p>
    <w:p w14:paraId="00000011" w14:textId="77777777" w:rsidR="00EF0E50" w:rsidRDefault="00EF0E50">
      <w:pPr>
        <w:spacing w:after="0" w:line="240" w:lineRule="auto"/>
        <w:jc w:val="both"/>
        <w:rPr>
          <w:sz w:val="23"/>
          <w:szCs w:val="23"/>
        </w:rPr>
      </w:pPr>
    </w:p>
    <w:p w14:paraId="654434E7" w14:textId="77777777" w:rsidR="00493832" w:rsidRDefault="007F1424">
      <w:pPr>
        <w:spacing w:after="0" w:line="240" w:lineRule="auto"/>
        <w:jc w:val="both"/>
        <w:rPr>
          <w:sz w:val="23"/>
          <w:szCs w:val="23"/>
        </w:rPr>
      </w:pPr>
      <w:bookmarkStart w:id="1" w:name="_gjdgxs" w:colFirst="0" w:colLast="0"/>
      <w:bookmarkEnd w:id="1"/>
      <w:r>
        <w:rPr>
          <w:sz w:val="23"/>
          <w:szCs w:val="23"/>
        </w:rPr>
        <w:t xml:space="preserve">CalFresh, CalWORKs and General Assistance / General Relief benefits are issued through EBT.   On February 7, 2014, President Barack Obama signed the House Resolution 2642 Conference Report (P.L. 113-79), known as the Agricultural Act of 2014, which included a mandate that the United States Department of Agriculture (USDA) conduct a pilot to test the feasibility and implications of allowing retail stores to accept SNAP benefits through online transactions. The Act required the USDA to report back to Congress following the pilot before being authorized to launch nationwide. However, on December 20, 2018, President Donald J. Trump signed House Resolution 2 (P.L. 115-334), the Agriculture Improvement Act of 2018.  Section 4001 of the Act It requires nationwide implementation of the online acceptance of SNAP benefits after the pilots required by the 2014 Farm Bill are complete without a report to Congress.  </w:t>
      </w:r>
    </w:p>
    <w:p w14:paraId="33D4472E" w14:textId="77777777" w:rsidR="00493832" w:rsidRDefault="00493832">
      <w:pPr>
        <w:spacing w:after="0" w:line="240" w:lineRule="auto"/>
        <w:jc w:val="both"/>
        <w:rPr>
          <w:sz w:val="23"/>
          <w:szCs w:val="23"/>
        </w:rPr>
      </w:pPr>
    </w:p>
    <w:p w14:paraId="00000012" w14:textId="047EF86E" w:rsidR="00EF0E50" w:rsidRDefault="00493832">
      <w:pPr>
        <w:spacing w:after="0" w:line="240" w:lineRule="auto"/>
        <w:jc w:val="both"/>
        <w:rPr>
          <w:sz w:val="23"/>
          <w:szCs w:val="23"/>
        </w:rPr>
      </w:pPr>
      <w:r>
        <w:rPr>
          <w:sz w:val="23"/>
          <w:szCs w:val="23"/>
        </w:rPr>
        <w:t xml:space="preserve">During the Pandemic, the </w:t>
      </w:r>
      <w:r w:rsidR="007F1424">
        <w:rPr>
          <w:sz w:val="23"/>
          <w:szCs w:val="23"/>
        </w:rPr>
        <w:t xml:space="preserve">Trump Administration </w:t>
      </w:r>
      <w:r>
        <w:rPr>
          <w:sz w:val="23"/>
          <w:szCs w:val="23"/>
        </w:rPr>
        <w:t>implemented</w:t>
      </w:r>
      <w:r w:rsidR="007F1424">
        <w:rPr>
          <w:sz w:val="23"/>
          <w:szCs w:val="23"/>
        </w:rPr>
        <w:t xml:space="preserve"> a </w:t>
      </w:r>
      <w:r>
        <w:rPr>
          <w:sz w:val="23"/>
          <w:szCs w:val="23"/>
        </w:rPr>
        <w:t xml:space="preserve">state-by-state </w:t>
      </w:r>
      <w:r w:rsidR="007F1424">
        <w:rPr>
          <w:sz w:val="23"/>
          <w:szCs w:val="23"/>
        </w:rPr>
        <w:t xml:space="preserve">approval for online SNAP EBT </w:t>
      </w:r>
      <w:r>
        <w:rPr>
          <w:sz w:val="23"/>
          <w:szCs w:val="23"/>
        </w:rPr>
        <w:t xml:space="preserve">and California began allowing EBT online purchases for two retailers: Amazon and </w:t>
      </w:r>
      <w:proofErr w:type="spellStart"/>
      <w:r>
        <w:rPr>
          <w:sz w:val="23"/>
          <w:szCs w:val="23"/>
        </w:rPr>
        <w:t>WalMart</w:t>
      </w:r>
      <w:proofErr w:type="spellEnd"/>
      <w:r>
        <w:rPr>
          <w:sz w:val="23"/>
          <w:szCs w:val="23"/>
        </w:rPr>
        <w:t xml:space="preserve">. It did so without rulemaking or the ability for experience of EBT recipients to recorded or considered. </w:t>
      </w:r>
      <w:r w:rsidR="007F1424">
        <w:rPr>
          <w:sz w:val="23"/>
          <w:szCs w:val="23"/>
        </w:rPr>
        <w:t xml:space="preserve"> </w:t>
      </w:r>
      <w:r>
        <w:rPr>
          <w:sz w:val="23"/>
          <w:szCs w:val="23"/>
        </w:rPr>
        <w:t>Thus far, there have been</w:t>
      </w:r>
      <w:r w:rsidR="007F1424">
        <w:rPr>
          <w:sz w:val="23"/>
          <w:szCs w:val="23"/>
        </w:rPr>
        <w:t xml:space="preserve"> no consumer advocates participating in the pilot process</w:t>
      </w:r>
      <w:r>
        <w:rPr>
          <w:sz w:val="23"/>
          <w:szCs w:val="23"/>
        </w:rPr>
        <w:t xml:space="preserve"> or pandemic rollout in over a dozen states. While we are grateful for the expediency with which State, Federal and private partners worked in order to ensure an online and home-delivered option for low-income, quarantined SNAP recipients during the pandemic, we also believe it is essential to convene a table to prepare next steps in online EBT expansion and development to prevent unintended harmful </w:t>
      </w:r>
      <w:r w:rsidR="007F1424">
        <w:rPr>
          <w:sz w:val="23"/>
          <w:szCs w:val="23"/>
        </w:rPr>
        <w:t>impact</w:t>
      </w:r>
      <w:r>
        <w:rPr>
          <w:sz w:val="23"/>
          <w:szCs w:val="23"/>
        </w:rPr>
        <w:t>s on</w:t>
      </w:r>
      <w:r w:rsidR="007F1424">
        <w:rPr>
          <w:sz w:val="23"/>
          <w:szCs w:val="23"/>
        </w:rPr>
        <w:t xml:space="preserve"> low-income consumers</w:t>
      </w:r>
      <w:r>
        <w:rPr>
          <w:sz w:val="23"/>
          <w:szCs w:val="23"/>
        </w:rPr>
        <w:t xml:space="preserve"> and their communities</w:t>
      </w:r>
      <w:r w:rsidR="007F1424">
        <w:rPr>
          <w:sz w:val="23"/>
          <w:szCs w:val="23"/>
        </w:rPr>
        <w:t xml:space="preserve">. </w:t>
      </w:r>
    </w:p>
    <w:p w14:paraId="00000013" w14:textId="77777777" w:rsidR="00EF0E50" w:rsidRDefault="00EF0E50">
      <w:pPr>
        <w:spacing w:after="0" w:line="240" w:lineRule="auto"/>
        <w:rPr>
          <w:b/>
          <w:sz w:val="16"/>
          <w:szCs w:val="16"/>
        </w:rPr>
      </w:pPr>
    </w:p>
    <w:p w14:paraId="00000014" w14:textId="77777777" w:rsidR="00EF0E50" w:rsidRDefault="007F1424">
      <w:pPr>
        <w:spacing w:after="0" w:line="240" w:lineRule="auto"/>
        <w:jc w:val="both"/>
        <w:rPr>
          <w:sz w:val="23"/>
          <w:szCs w:val="23"/>
        </w:rPr>
      </w:pPr>
      <w:r>
        <w:rPr>
          <w:sz w:val="23"/>
          <w:szCs w:val="23"/>
        </w:rPr>
        <w:t xml:space="preserve">SB 33 will help ensure that the transition to online EBT purchases is the best it can be for low-income consumers. For these reasons, </w:t>
      </w:r>
      <w:r>
        <w:rPr>
          <w:sz w:val="23"/>
          <w:szCs w:val="23"/>
          <w:highlight w:val="yellow"/>
        </w:rPr>
        <w:t>[</w:t>
      </w:r>
      <w:r>
        <w:rPr>
          <w:sz w:val="23"/>
          <w:szCs w:val="23"/>
          <w:highlight w:val="yellow"/>
          <w:u w:val="single"/>
        </w:rPr>
        <w:t>organization name</w:t>
      </w:r>
      <w:r>
        <w:rPr>
          <w:sz w:val="23"/>
          <w:szCs w:val="23"/>
          <w:highlight w:val="yellow"/>
        </w:rPr>
        <w:t>]</w:t>
      </w:r>
      <w:r>
        <w:rPr>
          <w:sz w:val="23"/>
          <w:szCs w:val="23"/>
        </w:rPr>
        <w:t xml:space="preserve"> supports SB 33 and urges your ‘Aye’ vote. </w:t>
      </w:r>
    </w:p>
    <w:p w14:paraId="00000015" w14:textId="77777777" w:rsidR="00EF0E50" w:rsidRDefault="00EF0E50">
      <w:pPr>
        <w:spacing w:after="0" w:line="240" w:lineRule="auto"/>
        <w:jc w:val="both"/>
        <w:rPr>
          <w:sz w:val="23"/>
          <w:szCs w:val="23"/>
        </w:rPr>
      </w:pPr>
    </w:p>
    <w:p w14:paraId="00000016" w14:textId="77777777" w:rsidR="00EF0E50" w:rsidRDefault="007F1424">
      <w:pPr>
        <w:pBdr>
          <w:top w:val="nil"/>
          <w:left w:val="nil"/>
          <w:bottom w:val="nil"/>
          <w:right w:val="nil"/>
          <w:between w:val="nil"/>
        </w:pBdr>
        <w:spacing w:after="0" w:line="240" w:lineRule="auto"/>
        <w:jc w:val="both"/>
        <w:rPr>
          <w:color w:val="000000"/>
          <w:sz w:val="23"/>
          <w:szCs w:val="23"/>
        </w:rPr>
      </w:pPr>
      <w:r>
        <w:rPr>
          <w:color w:val="000000"/>
          <w:sz w:val="23"/>
          <w:szCs w:val="23"/>
        </w:rPr>
        <w:t>Sincerely,</w:t>
      </w:r>
    </w:p>
    <w:p w14:paraId="00000017" w14:textId="77777777" w:rsidR="00EF0E50" w:rsidRDefault="007F1424">
      <w:pPr>
        <w:spacing w:after="0" w:line="240" w:lineRule="auto"/>
        <w:jc w:val="both"/>
        <w:rPr>
          <w:sz w:val="23"/>
          <w:szCs w:val="23"/>
        </w:rPr>
      </w:pPr>
      <w:r>
        <w:rPr>
          <w:sz w:val="23"/>
          <w:szCs w:val="23"/>
          <w:highlight w:val="yellow"/>
        </w:rPr>
        <w:t>[Your Name]</w:t>
      </w:r>
    </w:p>
    <w:p w14:paraId="00000018" w14:textId="77777777" w:rsidR="00EF0E50" w:rsidRDefault="00EF0E50">
      <w:pPr>
        <w:spacing w:after="0" w:line="240" w:lineRule="auto"/>
        <w:jc w:val="both"/>
        <w:rPr>
          <w:sz w:val="23"/>
          <w:szCs w:val="23"/>
        </w:rPr>
      </w:pPr>
    </w:p>
    <w:p w14:paraId="00000019" w14:textId="77777777" w:rsidR="00EF0E50" w:rsidRDefault="007F1424">
      <w:pPr>
        <w:spacing w:after="0" w:line="240" w:lineRule="auto"/>
        <w:jc w:val="both"/>
        <w:rPr>
          <w:sz w:val="23"/>
          <w:szCs w:val="23"/>
        </w:rPr>
      </w:pPr>
      <w:r>
        <w:rPr>
          <w:sz w:val="23"/>
          <w:szCs w:val="23"/>
        </w:rPr>
        <w:t xml:space="preserve">CC: </w:t>
      </w:r>
      <w:r>
        <w:rPr>
          <w:sz w:val="23"/>
          <w:szCs w:val="23"/>
        </w:rPr>
        <w:tab/>
        <w:t>Office of Senator Nancy Skinner (Author)</w:t>
      </w:r>
    </w:p>
    <w:p w14:paraId="0000001A" w14:textId="77777777" w:rsidR="00EF0E50" w:rsidRDefault="007F1424">
      <w:pPr>
        <w:spacing w:after="0" w:line="240" w:lineRule="auto"/>
        <w:jc w:val="both"/>
        <w:rPr>
          <w:sz w:val="23"/>
          <w:szCs w:val="23"/>
        </w:rPr>
      </w:pPr>
      <w:r>
        <w:rPr>
          <w:sz w:val="23"/>
          <w:szCs w:val="23"/>
        </w:rPr>
        <w:lastRenderedPageBreak/>
        <w:tab/>
        <w:t xml:space="preserve">Jessica Bartholow, Western Center on Law and Poverty (Sponsor) </w:t>
      </w:r>
    </w:p>
    <w:sectPr w:rsidR="00EF0E50">
      <w:pgSz w:w="12240" w:h="15840"/>
      <w:pgMar w:top="1440" w:right="1080" w:bottom="1440" w:left="108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50"/>
    <w:rsid w:val="002D61CD"/>
    <w:rsid w:val="002E19AC"/>
    <w:rsid w:val="00493832"/>
    <w:rsid w:val="007F1424"/>
    <w:rsid w:val="008902B5"/>
    <w:rsid w:val="008C1424"/>
    <w:rsid w:val="00B076CC"/>
    <w:rsid w:val="00E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F511"/>
  <w15:docId w15:val="{6CD1E85B-0E5C-4041-B0AE-2D85FE6D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artholow@wclp.org" TargetMode="External"/><Relationship Id="rId4" Type="http://schemas.openxmlformats.org/officeDocument/2006/relationships/hyperlink" Target="mailto:Michelle.Sonico@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2577</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WCLP</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Becky Gershon</cp:lastModifiedBy>
  <cp:revision>4</cp:revision>
  <dcterms:created xsi:type="dcterms:W3CDTF">2020-07-01T19:14:00Z</dcterms:created>
  <dcterms:modified xsi:type="dcterms:W3CDTF">2020-07-01T19:33:00Z</dcterms:modified>
</cp:coreProperties>
</file>