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5C7D" w:rsidR="007C4020" w:rsidP="008E2633" w:rsidRDefault="007C4020" w14:paraId="5C111D8E" w14:textId="4D29C7AE" w14:noSpellErr="1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43B7FEBB" w:rsidR="007C4020">
        <w:rPr>
          <w:rFonts w:ascii="Georgia" w:hAnsi="Georgia" w:cs="Times New Roman"/>
          <w:sz w:val="24"/>
          <w:szCs w:val="24"/>
        </w:rPr>
        <w:t xml:space="preserve">Template inviting delegation to sign on to </w:t>
      </w:r>
      <w:r w:rsidRPr="43B7FEBB" w:rsidR="007C4020">
        <w:rPr>
          <w:rFonts w:ascii="Georgia" w:hAnsi="Georgia" w:cs="Times New Roman"/>
          <w:b w:val="1"/>
          <w:bCs w:val="1"/>
          <w:sz w:val="24"/>
          <w:szCs w:val="24"/>
        </w:rPr>
        <w:t>Improving Access to Nutrition Act (</w:t>
      </w:r>
      <w:bookmarkStart w:name="_Int_cjdIwxoG" w:id="1098983995"/>
      <w:r w:rsidRPr="43B7FEBB" w:rsidR="007C4020">
        <w:rPr>
          <w:rFonts w:ascii="Georgia" w:hAnsi="Georgia" w:cs="Times New Roman"/>
          <w:b w:val="1"/>
          <w:bCs w:val="1"/>
          <w:sz w:val="24"/>
          <w:szCs w:val="24"/>
        </w:rPr>
        <w:t>H.R</w:t>
      </w:r>
      <w:bookmarkEnd w:id="1098983995"/>
      <w:r w:rsidRPr="43B7FEBB" w:rsidR="007C4020">
        <w:rPr>
          <w:rFonts w:ascii="Georgia" w:hAnsi="Georgia" w:cs="Times New Roman"/>
          <w:b w:val="1"/>
          <w:bCs w:val="1"/>
          <w:sz w:val="24"/>
          <w:szCs w:val="24"/>
        </w:rPr>
        <w:t>. 1510)</w:t>
      </w:r>
      <w:r w:rsidRPr="43B7FEBB" w:rsidR="007C4020">
        <w:rPr>
          <w:rFonts w:ascii="Georgia" w:hAnsi="Georgia" w:cs="Times New Roman"/>
          <w:sz w:val="24"/>
          <w:szCs w:val="24"/>
        </w:rPr>
        <w:t> </w:t>
      </w:r>
    </w:p>
    <w:p w:rsidRPr="00365C7D" w:rsidR="007C4020" w:rsidP="008E2633" w:rsidRDefault="007C4020" w14:paraId="199F1C93" w14:textId="77777777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Pr="00365C7D" w:rsidR="00AD35EC" w:rsidP="43B7FEBB" w:rsidRDefault="007C4020" w14:paraId="0C8407B9" w14:textId="7B0E1CFE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Georgia" w:hAnsi="Georgia" w:cs="Times New Roman"/>
          <w:sz w:val="24"/>
          <w:szCs w:val="24"/>
        </w:rPr>
      </w:pPr>
      <w:r w:rsidRPr="43B7FEBB" w:rsidR="522F5DC7">
        <w:rPr>
          <w:rFonts w:ascii="Georgia" w:hAnsi="Georgia" w:cs="Times New Roman"/>
          <w:sz w:val="24"/>
          <w:szCs w:val="24"/>
        </w:rPr>
        <w:t>Date</w:t>
      </w:r>
    </w:p>
    <w:p w:rsidRPr="00365C7D" w:rsidR="003201CE" w:rsidP="008E2633" w:rsidRDefault="003201CE" w14:paraId="2F5237F5" w14:textId="77777777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Pr="00365C7D" w:rsidR="008E2633" w:rsidP="008E2633" w:rsidRDefault="007C4020" w14:paraId="6E3A16A4" w14:textId="1D3026B2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65C7D">
        <w:rPr>
          <w:rFonts w:ascii="Georgia" w:hAnsi="Georgia" w:cs="Times New Roman"/>
          <w:sz w:val="24"/>
          <w:szCs w:val="24"/>
        </w:rPr>
        <w:t xml:space="preserve">Salutation: </w:t>
      </w:r>
      <w:r w:rsidRPr="00365C7D" w:rsidR="008E2633">
        <w:rPr>
          <w:rFonts w:ascii="Georgia" w:hAnsi="Georgia" w:cs="Times New Roman"/>
          <w:sz w:val="24"/>
          <w:szCs w:val="24"/>
        </w:rPr>
        <w:t>Dear Representative</w:t>
      </w:r>
      <w:r w:rsidRPr="00365C7D">
        <w:rPr>
          <w:rFonts w:ascii="Georgia" w:hAnsi="Georgia" w:cs="Times New Roman"/>
          <w:sz w:val="24"/>
          <w:szCs w:val="24"/>
        </w:rPr>
        <w:t>(</w:t>
      </w:r>
      <w:r w:rsidRPr="00365C7D" w:rsidR="008E2633">
        <w:rPr>
          <w:rFonts w:ascii="Georgia" w:hAnsi="Georgia" w:cs="Times New Roman"/>
          <w:sz w:val="24"/>
          <w:szCs w:val="24"/>
        </w:rPr>
        <w:t>s</w:t>
      </w:r>
      <w:r w:rsidRPr="00365C7D">
        <w:rPr>
          <w:rFonts w:ascii="Georgia" w:hAnsi="Georgia" w:cs="Times New Roman"/>
          <w:sz w:val="24"/>
          <w:szCs w:val="24"/>
        </w:rPr>
        <w:t>) [you may choose to address each member or all at once]</w:t>
      </w:r>
      <w:r w:rsidRPr="00365C7D" w:rsidR="008E2633">
        <w:rPr>
          <w:rFonts w:ascii="Georgia" w:hAnsi="Georgia" w:cs="Times New Roman"/>
          <w:sz w:val="24"/>
          <w:szCs w:val="24"/>
        </w:rPr>
        <w:t xml:space="preserve">, </w:t>
      </w:r>
    </w:p>
    <w:p w:rsidRPr="00365C7D" w:rsidR="008E2633" w:rsidP="008E2633" w:rsidRDefault="008E2633" w14:paraId="4583917B" w14:textId="77777777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Pr="00365C7D" w:rsidR="007C4020" w:rsidP="0067274E" w:rsidRDefault="007C4020" w14:paraId="43AE5DFD" w14:textId="7EBE1D59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43B7FEBB" w:rsidR="007C4020">
        <w:rPr>
          <w:rFonts w:ascii="Georgia" w:hAnsi="Georgia" w:cs="Times New Roman"/>
          <w:sz w:val="24"/>
          <w:szCs w:val="24"/>
        </w:rPr>
        <w:t xml:space="preserve">[your organization] </w:t>
      </w:r>
      <w:r w:rsidRPr="43B7FEBB" w:rsidR="008E2633">
        <w:rPr>
          <w:rFonts w:ascii="Georgia" w:hAnsi="Georgia" w:cs="Times New Roman"/>
          <w:sz w:val="24"/>
          <w:szCs w:val="24"/>
        </w:rPr>
        <w:t>urges you to cosponsor and support the Improving Access to Nutrition Act (H</w:t>
      </w:r>
      <w:r w:rsidRPr="43B7FEBB" w:rsidR="58320CC1">
        <w:rPr>
          <w:rFonts w:ascii="Georgia" w:hAnsi="Georgia" w:cs="Times New Roman"/>
          <w:sz w:val="24"/>
          <w:szCs w:val="24"/>
        </w:rPr>
        <w:t>.</w:t>
      </w:r>
      <w:r w:rsidRPr="43B7FEBB" w:rsidR="008E2633">
        <w:rPr>
          <w:rFonts w:ascii="Georgia" w:hAnsi="Georgia" w:cs="Times New Roman"/>
          <w:sz w:val="24"/>
          <w:szCs w:val="24"/>
        </w:rPr>
        <w:t>R</w:t>
      </w:r>
      <w:r w:rsidRPr="43B7FEBB" w:rsidR="74784BE7">
        <w:rPr>
          <w:rFonts w:ascii="Georgia" w:hAnsi="Georgia" w:cs="Times New Roman"/>
          <w:sz w:val="24"/>
          <w:szCs w:val="24"/>
        </w:rPr>
        <w:t>.</w:t>
      </w:r>
      <w:r w:rsidRPr="43B7FEBB" w:rsidR="008E2633">
        <w:rPr>
          <w:rFonts w:ascii="Georgia" w:hAnsi="Georgia" w:cs="Times New Roman"/>
          <w:sz w:val="24"/>
          <w:szCs w:val="24"/>
        </w:rPr>
        <w:t xml:space="preserve"> 1510) introduced by Representatives Barbara Lee and Alma Adams. </w:t>
      </w:r>
      <w:bookmarkStart w:name="_Int_3MoacCVB" w:id="1235443149"/>
      <w:r w:rsidRPr="43B7FEBB" w:rsidR="008E2633">
        <w:rPr>
          <w:rFonts w:ascii="Georgia" w:hAnsi="Georgia" w:cs="Times New Roman"/>
          <w:sz w:val="24"/>
          <w:szCs w:val="24"/>
        </w:rPr>
        <w:t>HR</w:t>
      </w:r>
      <w:bookmarkEnd w:id="1235443149"/>
      <w:r w:rsidRPr="43B7FEBB" w:rsidR="008E2633">
        <w:rPr>
          <w:rFonts w:ascii="Georgia" w:hAnsi="Georgia" w:cs="Times New Roman"/>
          <w:sz w:val="24"/>
          <w:szCs w:val="24"/>
        </w:rPr>
        <w:t xml:space="preserve"> 1510 would </w:t>
      </w:r>
      <w:r w:rsidRPr="43B7FEBB" w:rsidR="0067274E">
        <w:rPr>
          <w:rFonts w:ascii="Georgia" w:hAnsi="Georgia" w:cs="Times New Roman"/>
          <w:sz w:val="24"/>
          <w:szCs w:val="24"/>
        </w:rPr>
        <w:t>end the</w:t>
      </w:r>
      <w:r w:rsidRPr="43B7FEBB" w:rsidR="008E2633">
        <w:rPr>
          <w:rFonts w:ascii="Georgia" w:hAnsi="Georgia" w:cs="Times New Roman"/>
          <w:sz w:val="24"/>
          <w:szCs w:val="24"/>
        </w:rPr>
        <w:t xml:space="preserve"> </w:t>
      </w:r>
      <w:r w:rsidRPr="43B7FEBB" w:rsidR="00FD191A">
        <w:rPr>
          <w:rFonts w:ascii="Georgia" w:hAnsi="Georgia" w:cs="Times New Roman"/>
          <w:sz w:val="24"/>
          <w:szCs w:val="24"/>
        </w:rPr>
        <w:t xml:space="preserve">three-month </w:t>
      </w:r>
      <w:r w:rsidRPr="43B7FEBB" w:rsidR="007174A4">
        <w:rPr>
          <w:rFonts w:ascii="Georgia" w:hAnsi="Georgia" w:cs="Times New Roman"/>
          <w:sz w:val="24"/>
          <w:szCs w:val="24"/>
        </w:rPr>
        <w:t xml:space="preserve">time </w:t>
      </w:r>
      <w:r w:rsidRPr="43B7FEBB" w:rsidR="007174A4">
        <w:rPr>
          <w:rFonts w:ascii="Georgia" w:hAnsi="Georgia" w:cs="Times New Roman"/>
          <w:sz w:val="24"/>
          <w:szCs w:val="24"/>
        </w:rPr>
        <w:t>limit</w:t>
      </w:r>
      <w:r w:rsidRPr="43B7FEBB" w:rsidR="007174A4">
        <w:rPr>
          <w:rFonts w:ascii="Georgia" w:hAnsi="Georgia" w:cs="Times New Roman"/>
          <w:sz w:val="24"/>
          <w:szCs w:val="24"/>
        </w:rPr>
        <w:t xml:space="preserve"> </w:t>
      </w:r>
      <w:r w:rsidRPr="43B7FEBB" w:rsidR="0067274E">
        <w:rPr>
          <w:rFonts w:ascii="Georgia" w:hAnsi="Georgia" w:cs="Times New Roman"/>
          <w:sz w:val="24"/>
          <w:szCs w:val="24"/>
        </w:rPr>
        <w:t>on</w:t>
      </w:r>
      <w:r w:rsidRPr="43B7FEBB" w:rsidR="007174A4">
        <w:rPr>
          <w:rFonts w:ascii="Georgia" w:hAnsi="Georgia" w:cs="Times New Roman"/>
          <w:sz w:val="24"/>
          <w:szCs w:val="24"/>
        </w:rPr>
        <w:t xml:space="preserve"> </w:t>
      </w:r>
      <w:r w:rsidRPr="43B7FEBB" w:rsidR="007174A4">
        <w:rPr>
          <w:rFonts w:ascii="Georgia" w:hAnsi="Georgia" w:cs="Times New Roman"/>
          <w:sz w:val="24"/>
          <w:szCs w:val="24"/>
        </w:rPr>
        <w:t>Supplemental Nutrition Assistance Program (SNAP)</w:t>
      </w:r>
      <w:r w:rsidRPr="43B7FEBB" w:rsidR="0067274E">
        <w:rPr>
          <w:rFonts w:ascii="Georgia" w:hAnsi="Georgia" w:cs="Times New Roman"/>
          <w:sz w:val="24"/>
          <w:szCs w:val="24"/>
        </w:rPr>
        <w:t xml:space="preserve"> benefits for certain unemployed and underemployed adults who </w:t>
      </w:r>
      <w:r w:rsidRPr="43B7FEBB" w:rsidR="5C5F6F4C">
        <w:rPr>
          <w:rFonts w:ascii="Georgia" w:hAnsi="Georgia" w:cs="Times New Roman"/>
          <w:sz w:val="24"/>
          <w:szCs w:val="24"/>
        </w:rPr>
        <w:t>do not</w:t>
      </w:r>
      <w:r w:rsidRPr="43B7FEBB" w:rsidR="0067274E">
        <w:rPr>
          <w:rFonts w:ascii="Georgia" w:hAnsi="Georgia" w:cs="Times New Roman"/>
          <w:sz w:val="24"/>
          <w:szCs w:val="24"/>
        </w:rPr>
        <w:t xml:space="preserve"> document sufficient hours of work each month.</w:t>
      </w:r>
      <w:r w:rsidRPr="43B7FEBB" w:rsidR="008E2633">
        <w:rPr>
          <w:rFonts w:ascii="Georgia" w:hAnsi="Georgia" w:cs="Times New Roman"/>
          <w:sz w:val="24"/>
          <w:szCs w:val="24"/>
        </w:rPr>
        <w:t xml:space="preserve"> </w:t>
      </w:r>
    </w:p>
    <w:p w:rsidRPr="00365C7D" w:rsidR="007C4020" w:rsidP="007C4020" w:rsidRDefault="007C4020" w14:paraId="277428AF" w14:textId="77777777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292A66" w:rsidP="007C4020" w:rsidRDefault="0067274E" w14:paraId="5951BB6B" w14:textId="4882928A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43B7FEBB" w:rsidR="0067274E">
        <w:rPr>
          <w:rFonts w:ascii="Georgia" w:hAnsi="Georgia" w:cs="Times New Roman"/>
          <w:sz w:val="24"/>
          <w:szCs w:val="24"/>
        </w:rPr>
        <w:t>The</w:t>
      </w:r>
      <w:r w:rsidRPr="43B7FEBB" w:rsidR="0067274E">
        <w:rPr>
          <w:rFonts w:ascii="Georgia" w:hAnsi="Georgia" w:cs="Times New Roman"/>
          <w:sz w:val="24"/>
          <w:szCs w:val="24"/>
        </w:rPr>
        <w:t xml:space="preserve"> current law</w:t>
      </w:r>
      <w:r w:rsidRPr="43B7FEBB" w:rsidR="0067274E">
        <w:rPr>
          <w:rFonts w:ascii="Georgia" w:hAnsi="Georgia" w:cs="Times New Roman"/>
          <w:sz w:val="24"/>
          <w:szCs w:val="24"/>
        </w:rPr>
        <w:t xml:space="preserve"> time limit </w:t>
      </w:r>
      <w:r w:rsidRPr="43B7FEBB" w:rsidR="0067274E">
        <w:rPr>
          <w:rFonts w:ascii="Georgia" w:hAnsi="Georgia" w:cs="Times New Roman"/>
          <w:sz w:val="24"/>
          <w:szCs w:val="24"/>
        </w:rPr>
        <w:t xml:space="preserve">enacted in 1996 </w:t>
      </w:r>
      <w:r w:rsidRPr="43B7FEBB" w:rsidR="0067274E">
        <w:rPr>
          <w:rFonts w:ascii="Georgia" w:hAnsi="Georgia" w:cs="Times New Roman"/>
          <w:sz w:val="24"/>
          <w:szCs w:val="24"/>
        </w:rPr>
        <w:t>applies t</w:t>
      </w:r>
      <w:r w:rsidRPr="43B7FEBB" w:rsidR="0067274E">
        <w:rPr>
          <w:rFonts w:ascii="Georgia" w:hAnsi="Georgia" w:cs="Times New Roman"/>
          <w:sz w:val="24"/>
          <w:szCs w:val="24"/>
        </w:rPr>
        <w:t>o</w:t>
      </w:r>
      <w:r w:rsidRPr="43B7FEBB" w:rsidR="0067274E">
        <w:rPr>
          <w:rFonts w:ascii="Georgia" w:hAnsi="Georgia" w:cs="Times New Roman"/>
          <w:sz w:val="24"/>
          <w:szCs w:val="24"/>
        </w:rPr>
        <w:t xml:space="preserve"> </w:t>
      </w:r>
      <w:r w:rsidRPr="43B7FEBB" w:rsidR="0067274E">
        <w:rPr>
          <w:rFonts w:ascii="Georgia" w:hAnsi="Georgia" w:cs="Times New Roman"/>
          <w:sz w:val="24"/>
          <w:szCs w:val="24"/>
        </w:rPr>
        <w:t>Able-Bodied Adults Without Dependents aged 18 to 50</w:t>
      </w:r>
      <w:r w:rsidRPr="43B7FEBB" w:rsidR="00292A66">
        <w:rPr>
          <w:rFonts w:ascii="Georgia" w:hAnsi="Georgia" w:cs="Times New Roman"/>
          <w:sz w:val="24"/>
          <w:szCs w:val="24"/>
        </w:rPr>
        <w:t xml:space="preserve"> </w:t>
      </w:r>
      <w:r w:rsidRPr="43B7FEBB" w:rsidR="0067274E">
        <w:rPr>
          <w:rFonts w:ascii="Georgia" w:hAnsi="Georgia" w:cs="Times New Roman"/>
          <w:sz w:val="24"/>
          <w:szCs w:val="24"/>
        </w:rPr>
        <w:t>(</w:t>
      </w:r>
      <w:r w:rsidRPr="43B7FEBB" w:rsidR="0067274E">
        <w:rPr>
          <w:rFonts w:ascii="Georgia" w:hAnsi="Georgia" w:cs="Times New Roman"/>
          <w:sz w:val="24"/>
          <w:szCs w:val="24"/>
        </w:rPr>
        <w:t>“</w:t>
      </w:r>
      <w:r w:rsidRPr="43B7FEBB" w:rsidR="007C4020">
        <w:rPr>
          <w:rFonts w:ascii="Georgia" w:hAnsi="Georgia" w:cs="Times New Roman"/>
          <w:sz w:val="24"/>
          <w:szCs w:val="24"/>
        </w:rPr>
        <w:t>ABAWDs</w:t>
      </w:r>
      <w:r w:rsidRPr="43B7FEBB" w:rsidR="007174A4">
        <w:rPr>
          <w:rFonts w:ascii="Georgia" w:hAnsi="Georgia" w:cs="Times New Roman"/>
          <w:sz w:val="24"/>
          <w:szCs w:val="24"/>
        </w:rPr>
        <w:t>”</w:t>
      </w:r>
      <w:r w:rsidRPr="43B7FEBB" w:rsidR="0067274E">
        <w:rPr>
          <w:rFonts w:ascii="Georgia" w:hAnsi="Georgia" w:cs="Times New Roman"/>
          <w:sz w:val="24"/>
          <w:szCs w:val="24"/>
        </w:rPr>
        <w:t>)</w:t>
      </w:r>
      <w:r w:rsidRPr="43B7FEBB" w:rsidR="37BBF409">
        <w:rPr>
          <w:rFonts w:ascii="Georgia" w:hAnsi="Georgia" w:cs="Times New Roman"/>
          <w:sz w:val="24"/>
          <w:szCs w:val="24"/>
        </w:rPr>
        <w:t xml:space="preserve">. </w:t>
      </w:r>
      <w:r w:rsidRPr="43B7FEBB" w:rsidR="0067274E">
        <w:rPr>
          <w:rFonts w:ascii="Georgia" w:hAnsi="Georgia" w:cs="Times New Roman"/>
          <w:sz w:val="24"/>
          <w:szCs w:val="24"/>
        </w:rPr>
        <w:t xml:space="preserve">This </w:t>
      </w:r>
      <w:r w:rsidRPr="43B7FEBB" w:rsidR="007C4020">
        <w:rPr>
          <w:rFonts w:ascii="Georgia" w:hAnsi="Georgia" w:cs="Times New Roman"/>
          <w:sz w:val="24"/>
          <w:szCs w:val="24"/>
        </w:rPr>
        <w:t>vulnerable population</w:t>
      </w:r>
      <w:r w:rsidRPr="43B7FEBB" w:rsidR="007C4020">
        <w:rPr>
          <w:rFonts w:ascii="Georgia" w:hAnsi="Georgia" w:cs="Times New Roman"/>
          <w:sz w:val="24"/>
          <w:szCs w:val="24"/>
        </w:rPr>
        <w:t xml:space="preserve"> </w:t>
      </w:r>
      <w:r w:rsidRPr="43B7FEBB" w:rsidR="007174A4">
        <w:rPr>
          <w:rFonts w:ascii="Georgia" w:hAnsi="Georgia" w:cs="Times New Roman"/>
          <w:sz w:val="24"/>
          <w:szCs w:val="24"/>
        </w:rPr>
        <w:t>affects individuals of many circumstances, including</w:t>
      </w:r>
      <w:r w:rsidRPr="43B7FEBB" w:rsidR="007C4020">
        <w:rPr>
          <w:rFonts w:ascii="Georgia" w:hAnsi="Georgia" w:cs="Times New Roman"/>
          <w:sz w:val="24"/>
          <w:szCs w:val="24"/>
        </w:rPr>
        <w:t xml:space="preserve"> veterans, youth aging out of foster care,</w:t>
      </w:r>
      <w:r w:rsidRPr="43B7FEBB" w:rsidR="0067274E">
        <w:rPr>
          <w:rFonts w:ascii="Georgia" w:hAnsi="Georgia" w:cs="Times New Roman"/>
          <w:sz w:val="24"/>
          <w:szCs w:val="24"/>
        </w:rPr>
        <w:t xml:space="preserve"> </w:t>
      </w:r>
      <w:r w:rsidRPr="43B7FEBB" w:rsidR="2BA29F47">
        <w:rPr>
          <w:rFonts w:ascii="Georgia" w:hAnsi="Georgia" w:cs="Times New Roman"/>
          <w:sz w:val="24"/>
          <w:szCs w:val="24"/>
        </w:rPr>
        <w:t xml:space="preserve">individuals reentering </w:t>
      </w:r>
      <w:r w:rsidRPr="43B7FEBB" w:rsidR="0C760BBF">
        <w:rPr>
          <w:rFonts w:ascii="Georgia" w:hAnsi="Georgia" w:cs="Times New Roman"/>
          <w:sz w:val="24"/>
          <w:szCs w:val="24"/>
        </w:rPr>
        <w:t>the workforce after incarceration</w:t>
      </w:r>
      <w:r w:rsidRPr="43B7FEBB" w:rsidR="2BA29F47">
        <w:rPr>
          <w:rFonts w:ascii="Georgia" w:hAnsi="Georgia" w:cs="Times New Roman"/>
          <w:sz w:val="24"/>
          <w:szCs w:val="24"/>
        </w:rPr>
        <w:t xml:space="preserve">, </w:t>
      </w:r>
      <w:r w:rsidRPr="43B7FEBB" w:rsidR="007174A4">
        <w:rPr>
          <w:rFonts w:ascii="Georgia" w:hAnsi="Georgia" w:cs="Times New Roman"/>
          <w:sz w:val="24"/>
          <w:szCs w:val="24"/>
        </w:rPr>
        <w:t xml:space="preserve">and </w:t>
      </w:r>
      <w:r w:rsidRPr="43B7FEBB" w:rsidR="007C4020">
        <w:rPr>
          <w:rFonts w:ascii="Georgia" w:hAnsi="Georgia" w:cs="Times New Roman"/>
          <w:sz w:val="24"/>
          <w:szCs w:val="24"/>
        </w:rPr>
        <w:t>chronically unhoused individua</w:t>
      </w:r>
      <w:r w:rsidRPr="43B7FEBB" w:rsidR="007C4020">
        <w:rPr>
          <w:rFonts w:ascii="Georgia" w:hAnsi="Georgia" w:cs="Times New Roman"/>
          <w:sz w:val="24"/>
          <w:szCs w:val="24"/>
        </w:rPr>
        <w:t>ls</w:t>
      </w:r>
      <w:r w:rsidRPr="43B7FEBB" w:rsidR="0067274E">
        <w:rPr>
          <w:rFonts w:ascii="Georgia" w:hAnsi="Georgia" w:cs="Times New Roman"/>
          <w:sz w:val="24"/>
          <w:szCs w:val="24"/>
        </w:rPr>
        <w:t xml:space="preserve">.  </w:t>
      </w:r>
      <w:bookmarkStart w:name="_Int_sKTJndd3" w:id="2058743664"/>
      <w:r w:rsidRPr="43B7FEBB" w:rsidR="0067274E">
        <w:rPr>
          <w:rFonts w:ascii="Georgia" w:hAnsi="Georgia" w:cs="Times New Roman"/>
          <w:sz w:val="24"/>
          <w:szCs w:val="24"/>
        </w:rPr>
        <w:t>Some</w:t>
      </w:r>
      <w:r w:rsidRPr="43B7FEBB" w:rsidR="0067274E">
        <w:rPr>
          <w:rFonts w:ascii="Georgia" w:hAnsi="Georgia" w:cs="Times New Roman"/>
          <w:sz w:val="24"/>
          <w:szCs w:val="24"/>
        </w:rPr>
        <w:t xml:space="preserve"> adults</w:t>
      </w:r>
      <w:r w:rsidRPr="43B7FEBB" w:rsidR="0067274E">
        <w:rPr>
          <w:rFonts w:ascii="Georgia" w:hAnsi="Georgia" w:cs="Times New Roman"/>
          <w:sz w:val="24"/>
          <w:szCs w:val="24"/>
        </w:rPr>
        <w:t xml:space="preserve"> who fall subject to the time limit </w:t>
      </w:r>
      <w:r w:rsidRPr="43B7FEBB" w:rsidR="007C4020">
        <w:rPr>
          <w:rFonts w:ascii="Georgia" w:hAnsi="Georgia" w:cs="Times New Roman"/>
          <w:sz w:val="24"/>
          <w:szCs w:val="24"/>
        </w:rPr>
        <w:t xml:space="preserve">have underlying mental and physical health problems </w:t>
      </w:r>
      <w:r w:rsidRPr="43B7FEBB" w:rsidR="0067274E">
        <w:rPr>
          <w:rFonts w:ascii="Georgia" w:hAnsi="Georgia" w:cs="Times New Roman"/>
          <w:sz w:val="24"/>
          <w:szCs w:val="24"/>
        </w:rPr>
        <w:t>that</w:t>
      </w:r>
      <w:r w:rsidRPr="43B7FEBB" w:rsidR="007C4020">
        <w:rPr>
          <w:rFonts w:ascii="Georgia" w:hAnsi="Georgia" w:cs="Times New Roman"/>
          <w:sz w:val="24"/>
          <w:szCs w:val="24"/>
        </w:rPr>
        <w:t xml:space="preserve"> are difficult to docu</w:t>
      </w:r>
      <w:r w:rsidRPr="43B7FEBB" w:rsidR="007C4020">
        <w:rPr>
          <w:rFonts w:ascii="Georgia" w:hAnsi="Georgia" w:cs="Times New Roman"/>
          <w:sz w:val="24"/>
          <w:szCs w:val="24"/>
        </w:rPr>
        <w:t>ment</w:t>
      </w:r>
      <w:r w:rsidRPr="43B7FEBB" w:rsidR="007174A4">
        <w:rPr>
          <w:rFonts w:ascii="Georgia" w:hAnsi="Georgia" w:cs="Times New Roman"/>
          <w:sz w:val="24"/>
          <w:szCs w:val="24"/>
        </w:rPr>
        <w:t>.</w:t>
      </w:r>
      <w:bookmarkEnd w:id="2058743664"/>
      <w:r w:rsidRPr="43B7FEBB" w:rsidR="007C4020">
        <w:rPr>
          <w:rFonts w:ascii="Georgia" w:hAnsi="Georgia" w:cs="Times New Roman"/>
          <w:sz w:val="24"/>
          <w:szCs w:val="24"/>
        </w:rPr>
        <w:t xml:space="preserve"> </w:t>
      </w:r>
      <w:r w:rsidRPr="43B7FEBB" w:rsidR="00292A66">
        <w:rPr>
          <w:rFonts w:ascii="Georgia" w:hAnsi="Georgia" w:cs="Times New Roman"/>
          <w:sz w:val="24"/>
          <w:szCs w:val="24"/>
        </w:rPr>
        <w:t xml:space="preserve">Moreover, </w:t>
      </w:r>
      <w:r w:rsidRPr="43B7FEBB" w:rsidR="007174A4">
        <w:rPr>
          <w:rFonts w:ascii="Georgia" w:hAnsi="Georgia" w:cs="Times New Roman"/>
          <w:sz w:val="24"/>
          <w:szCs w:val="24"/>
        </w:rPr>
        <w:t>w</w:t>
      </w:r>
      <w:r w:rsidRPr="43B7FEBB" w:rsidR="671B55D3">
        <w:rPr>
          <w:rFonts w:ascii="Georgia" w:hAnsi="Georgia" w:cs="Times New Roman"/>
          <w:sz w:val="24"/>
          <w:szCs w:val="24"/>
        </w:rPr>
        <w:t>hil</w:t>
      </w:r>
      <w:r w:rsidRPr="43B7FEBB" w:rsidR="007174A4">
        <w:rPr>
          <w:rFonts w:ascii="Georgia" w:hAnsi="Georgia" w:cs="Times New Roman"/>
          <w:sz w:val="24"/>
          <w:szCs w:val="24"/>
        </w:rPr>
        <w:t>e</w:t>
      </w:r>
      <w:r w:rsidRPr="43B7FEBB" w:rsidR="007174A4">
        <w:rPr>
          <w:rFonts w:ascii="Georgia" w:hAnsi="Georgia" w:cs="Times New Roman"/>
          <w:sz w:val="24"/>
          <w:szCs w:val="24"/>
        </w:rPr>
        <w:t xml:space="preserve"> </w:t>
      </w:r>
      <w:r w:rsidRPr="43B7FEBB" w:rsidR="00292A66">
        <w:rPr>
          <w:rFonts w:ascii="Georgia" w:hAnsi="Georgia" w:cs="Times New Roman"/>
          <w:sz w:val="24"/>
          <w:szCs w:val="24"/>
        </w:rPr>
        <w:t xml:space="preserve">many </w:t>
      </w:r>
      <w:r w:rsidRPr="43B7FEBB" w:rsidR="007174A4">
        <w:rPr>
          <w:rFonts w:ascii="Georgia" w:hAnsi="Georgia" w:cs="Times New Roman"/>
          <w:sz w:val="24"/>
          <w:szCs w:val="24"/>
        </w:rPr>
        <w:t xml:space="preserve">of the people subject to the time limits </w:t>
      </w:r>
      <w:r w:rsidRPr="43B7FEBB" w:rsidR="00292A66">
        <w:rPr>
          <w:rFonts w:ascii="Georgia" w:hAnsi="Georgia" w:cs="Times New Roman"/>
          <w:sz w:val="24"/>
          <w:szCs w:val="24"/>
        </w:rPr>
        <w:t>have connections to the labor mar</w:t>
      </w:r>
      <w:r w:rsidRPr="43B7FEBB" w:rsidR="00292A66">
        <w:rPr>
          <w:rFonts w:ascii="Georgia" w:hAnsi="Georgia" w:cs="Times New Roman"/>
          <w:sz w:val="24"/>
          <w:szCs w:val="24"/>
        </w:rPr>
        <w:t>ket</w:t>
      </w:r>
      <w:r w:rsidRPr="43B7FEBB" w:rsidR="007174A4">
        <w:rPr>
          <w:rFonts w:ascii="Georgia" w:hAnsi="Georgia" w:cs="Times New Roman"/>
          <w:sz w:val="24"/>
          <w:szCs w:val="24"/>
        </w:rPr>
        <w:t>, they</w:t>
      </w:r>
      <w:r w:rsidRPr="43B7FEBB" w:rsidR="00292A66">
        <w:rPr>
          <w:rFonts w:ascii="Georgia" w:hAnsi="Georgia" w:cs="Times New Roman"/>
          <w:sz w:val="24"/>
          <w:szCs w:val="24"/>
        </w:rPr>
        <w:t xml:space="preserve"> either cannot find </w:t>
      </w:r>
      <w:r w:rsidRPr="43B7FEBB" w:rsidR="00FD191A">
        <w:rPr>
          <w:rFonts w:ascii="Georgia" w:hAnsi="Georgia" w:cs="Times New Roman"/>
          <w:sz w:val="24"/>
          <w:szCs w:val="24"/>
        </w:rPr>
        <w:t>jobs</w:t>
      </w:r>
      <w:r w:rsidRPr="43B7FEBB" w:rsidR="00292A66">
        <w:rPr>
          <w:rFonts w:ascii="Georgia" w:hAnsi="Georgia" w:cs="Times New Roman"/>
          <w:sz w:val="24"/>
          <w:szCs w:val="24"/>
        </w:rPr>
        <w:t xml:space="preserve"> or </w:t>
      </w:r>
      <w:r w:rsidRPr="43B7FEBB" w:rsidR="00FD191A">
        <w:rPr>
          <w:rFonts w:ascii="Georgia" w:hAnsi="Georgia" w:cs="Times New Roman"/>
          <w:sz w:val="24"/>
          <w:szCs w:val="24"/>
        </w:rPr>
        <w:t>get</w:t>
      </w:r>
      <w:r w:rsidRPr="43B7FEBB" w:rsidR="00292A66">
        <w:rPr>
          <w:rFonts w:ascii="Georgia" w:hAnsi="Georgia" w:cs="Times New Roman"/>
          <w:sz w:val="24"/>
          <w:szCs w:val="24"/>
        </w:rPr>
        <w:t xml:space="preserve"> too few hours</w:t>
      </w:r>
      <w:r w:rsidRPr="43B7FEBB" w:rsidR="00FD191A">
        <w:rPr>
          <w:rFonts w:ascii="Georgia" w:hAnsi="Georgia" w:cs="Times New Roman"/>
          <w:sz w:val="24"/>
          <w:szCs w:val="24"/>
        </w:rPr>
        <w:t xml:space="preserve"> of work in th</w:t>
      </w:r>
      <w:r w:rsidRPr="43B7FEBB" w:rsidR="007174A4">
        <w:rPr>
          <w:rFonts w:ascii="Georgia" w:hAnsi="Georgia" w:cs="Times New Roman"/>
          <w:sz w:val="24"/>
          <w:szCs w:val="24"/>
        </w:rPr>
        <w:t>e</w:t>
      </w:r>
      <w:r w:rsidRPr="43B7FEBB" w:rsidR="00FD191A">
        <w:rPr>
          <w:rFonts w:ascii="Georgia" w:hAnsi="Georgia" w:cs="Times New Roman"/>
          <w:sz w:val="24"/>
          <w:szCs w:val="24"/>
        </w:rPr>
        <w:t xml:space="preserve"> </w:t>
      </w:r>
      <w:r w:rsidRPr="43B7FEBB" w:rsidR="007174A4">
        <w:rPr>
          <w:rFonts w:ascii="Georgia" w:hAnsi="Georgia" w:cs="Times New Roman"/>
          <w:sz w:val="24"/>
          <w:szCs w:val="24"/>
        </w:rPr>
        <w:t xml:space="preserve">jobs </w:t>
      </w:r>
      <w:r w:rsidRPr="43B7FEBB" w:rsidR="00FD191A">
        <w:rPr>
          <w:rFonts w:ascii="Georgia" w:hAnsi="Georgia" w:cs="Times New Roman"/>
          <w:sz w:val="24"/>
          <w:szCs w:val="24"/>
        </w:rPr>
        <w:t>they do have</w:t>
      </w:r>
      <w:r w:rsidRPr="43B7FEBB" w:rsidR="00292A66">
        <w:rPr>
          <w:rFonts w:ascii="Georgia" w:hAnsi="Georgia" w:cs="Times New Roman"/>
          <w:sz w:val="24"/>
          <w:szCs w:val="24"/>
        </w:rPr>
        <w:t>.</w:t>
      </w:r>
    </w:p>
    <w:p w:rsidRPr="00365C7D" w:rsidR="00365C7D" w:rsidP="43B7FEBB" w:rsidRDefault="00365C7D" w14:paraId="5A484D9A" w14:noSpellErr="1" w14:textId="3CCA20EA">
      <w:pPr>
        <w:pStyle w:val="Normal"/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Pr="00365C7D" w:rsidR="00365C7D" w:rsidP="43B7FEBB" w:rsidRDefault="00292A66" w14:paraId="03AD1711" w14:textId="6CE67013">
      <w:pPr>
        <w:spacing w:after="0" w:line="240" w:lineRule="auto"/>
        <w:rPr>
          <w:rStyle w:val="FootnoteReference"/>
          <w:rFonts w:ascii="Georgia" w:hAnsi="Georgia" w:cs="Arial"/>
          <w:sz w:val="24"/>
          <w:szCs w:val="24"/>
        </w:rPr>
      </w:pPr>
      <w:r w:rsidR="00292A66">
        <w:rPr>
          <w:rStyle w:val="normaltextrun"/>
          <w:rFonts w:ascii="Georgia" w:hAnsi="Georgia" w:cs="Arial"/>
          <w:sz w:val="24"/>
          <w:szCs w:val="24"/>
          <w:shd w:val="clear" w:color="auto" w:fill="FFFFFF"/>
        </w:rPr>
        <w:t xml:space="preserve">The </w:t>
      </w:r>
      <w:r w:rsidR="00FD191A">
        <w:rPr>
          <w:rStyle w:val="normaltextrun"/>
          <w:rFonts w:ascii="Georgia" w:hAnsi="Georgia" w:cs="Arial"/>
          <w:sz w:val="24"/>
          <w:szCs w:val="24"/>
          <w:shd w:val="clear" w:color="auto" w:fill="FFFFFF"/>
        </w:rPr>
        <w:t>SNAP</w:t>
      </w:r>
      <w:r w:rsidR="00292A66">
        <w:rPr>
          <w:rStyle w:val="normaltextrun"/>
          <w:rFonts w:ascii="Georgia" w:hAnsi="Georgia" w:cs="Arial"/>
          <w:sz w:val="24"/>
          <w:szCs w:val="24"/>
          <w:shd w:val="clear" w:color="auto" w:fill="FFFFFF"/>
        </w:rPr>
        <w:t xml:space="preserve"> time limits</w:t>
      </w:r>
      <w:r w:rsidR="00292A66">
        <w:rPr>
          <w:rStyle w:val="normaltextrun"/>
          <w:rFonts w:ascii="Georgia" w:hAnsi="Georgia" w:cs="Arial"/>
          <w:sz w:val="24"/>
          <w:szCs w:val="24"/>
          <w:shd w:val="clear" w:color="auto" w:fill="FFFFFF"/>
        </w:rPr>
        <w:t xml:space="preserve"> are harsh</w:t>
      </w:r>
      <w:r w:rsidR="00FD191A">
        <w:rPr>
          <w:rStyle w:val="normaltextrun"/>
          <w:rFonts w:ascii="Georgia" w:hAnsi="Georgia" w:cs="Arial"/>
          <w:sz w:val="24"/>
          <w:szCs w:val="24"/>
          <w:shd w:val="clear" w:color="auto" w:fill="FFFFFF"/>
        </w:rPr>
        <w:t xml:space="preserve"> and arbit</w:t>
      </w:r>
      <w:r w:rsidR="00FD191A">
        <w:rPr>
          <w:rStyle w:val="normaltextrun"/>
          <w:rFonts w:ascii="Georgia" w:hAnsi="Georgia" w:cs="Arial"/>
          <w:sz w:val="24"/>
          <w:szCs w:val="24"/>
          <w:shd w:val="clear" w:color="auto" w:fill="FFFFFF"/>
        </w:rPr>
        <w:t>r</w:t>
      </w:r>
      <w:r w:rsidR="00FD191A">
        <w:rPr>
          <w:rStyle w:val="normaltextrun"/>
          <w:rFonts w:ascii="Georgia" w:hAnsi="Georgia" w:cs="Arial"/>
          <w:sz w:val="24"/>
          <w:szCs w:val="24"/>
          <w:shd w:val="clear" w:color="auto" w:fill="FFFFFF"/>
        </w:rPr>
        <w:t>ary</w:t>
      </w:r>
      <w:r w:rsidRPr="43B7FEBB" w:rsidR="00292A66">
        <w:rPr>
          <w:rStyle w:val="normaltextrun"/>
          <w:rFonts w:ascii="Georgia" w:hAnsi="Georgia" w:cs="Arial"/>
          <w:sz w:val="24"/>
          <w:szCs w:val="24"/>
        </w:rPr>
        <w:t xml:space="preserve">, </w:t>
      </w:r>
      <w:r w:rsidR="00292A66">
        <w:rPr>
          <w:rStyle w:val="normaltextrun"/>
          <w:rFonts w:ascii="Georgia" w:hAnsi="Georgia" w:cs="Arial"/>
          <w:sz w:val="24"/>
          <w:szCs w:val="24"/>
          <w:shd w:val="clear" w:color="auto" w:fill="FFFFFF"/>
        </w:rPr>
        <w:t>fail to</w:t>
      </w:r>
      <w:r w:rsidR="00292A66">
        <w:rPr>
          <w:rStyle w:val="normaltextrun"/>
          <w:rFonts w:ascii="Georgia" w:hAnsi="Georgia" w:cs="Arial"/>
          <w:sz w:val="24"/>
          <w:szCs w:val="24"/>
          <w:shd w:val="clear" w:color="auto" w:fill="FFFFFF"/>
        </w:rPr>
        <w:t xml:space="preserve"> addre</w:t>
      </w:r>
      <w:r w:rsidR="00292A66">
        <w:rPr>
          <w:rStyle w:val="normaltextrun"/>
          <w:rFonts w:ascii="Georgia" w:hAnsi="Georgia" w:cs="Arial"/>
          <w:sz w:val="24"/>
          <w:szCs w:val="24"/>
          <w:shd w:val="clear" w:color="auto" w:fill="FFFFFF"/>
        </w:rPr>
        <w:t>ss labor market issue</w:t>
      </w:r>
      <w:r w:rsidRPr="43B7FEBB" w:rsidR="00292A66">
        <w:rPr>
          <w:rStyle w:val="normaltextrun"/>
          <w:rFonts w:ascii="Georgia" w:hAnsi="Georgia" w:cs="Arial"/>
          <w:sz w:val="24"/>
          <w:szCs w:val="24"/>
        </w:rPr>
        <w:t xml:space="preserve">s and </w:t>
      </w:r>
      <w:r w:rsidRPr="43B7FEBB" w:rsidR="00292A66">
        <w:rPr>
          <w:rStyle w:val="normaltextrun"/>
          <w:rFonts w:ascii="Georgia" w:hAnsi="Georgia" w:cs="Arial"/>
          <w:sz w:val="24"/>
          <w:szCs w:val="24"/>
        </w:rPr>
        <w:t>exacerbate</w:t>
      </w:r>
      <w:r w:rsidR="00292A66">
        <w:rPr>
          <w:rStyle w:val="normaltextrun"/>
          <w:rFonts w:ascii="Georgia" w:hAnsi="Georgia" w:cs="Arial"/>
          <w:sz w:val="24"/>
          <w:szCs w:val="24"/>
          <w:shd w:val="clear" w:color="auto" w:fill="FFFFFF"/>
        </w:rPr>
        <w:t xml:space="preserve"> racial inequities.</w:t>
      </w:r>
      <w:r w:rsidR="00292A66">
        <w:rPr>
          <w:rStyle w:val="normaltextrun"/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="00FD191A">
        <w:rPr>
          <w:rFonts w:ascii="Georgia" w:hAnsi="Georgia" w:cs="Times New Roman"/>
          <w:sz w:val="24"/>
          <w:szCs w:val="24"/>
        </w:rPr>
        <w:t>R</w:t>
      </w:r>
      <w:r w:rsidRPr="43B7FEBB" w:rsidR="00292A66">
        <w:rPr>
          <w:rFonts w:ascii="Georgia" w:hAnsi="Georgia" w:cs="Times New Roman"/>
          <w:sz w:val="24"/>
          <w:szCs w:val="24"/>
        </w:rPr>
        <w:t xml:space="preserve">esearch </w:t>
      </w:r>
      <w:r w:rsidRPr="43B7FEBB" w:rsidR="00292A66">
        <w:rPr>
          <w:rFonts w:ascii="Georgia" w:hAnsi="Georgia" w:cs="Times New Roman"/>
          <w:sz w:val="24"/>
          <w:szCs w:val="24"/>
        </w:rPr>
        <w:t>indicates</w:t>
      </w:r>
      <w:r w:rsidRPr="00365C7D" w:rsidR="00292A66">
        <w:rPr>
          <w:rFonts w:ascii="Georgia" w:hAnsi="Georgia" w:cs="Times New Roman"/>
          <w:sz w:val="24"/>
          <w:szCs w:val="24"/>
        </w:rPr>
        <w:t xml:space="preserve"> the time limit</w:t>
      </w:r>
      <w:r w:rsidR="00292A66">
        <w:rPr>
          <w:rFonts w:ascii="Georgia" w:hAnsi="Georgia" w:cs="Times New Roman"/>
          <w:sz w:val="24"/>
          <w:szCs w:val="24"/>
        </w:rPr>
        <w:t>s</w:t>
      </w:r>
      <w:r w:rsidRPr="43B7FEBB" w:rsidR="00292A66">
        <w:rPr>
          <w:rFonts w:ascii="Georgia" w:hAnsi="Georgia" w:cs="Times New Roman"/>
          <w:sz w:val="24"/>
          <w:szCs w:val="24"/>
        </w:rPr>
        <w:t xml:space="preserve"> do not lead to a meaningful increase in employment but do </w:t>
      </w:r>
      <w:r w:rsidRPr="43B7FEBB" w:rsidR="5C0A7BEE">
        <w:rPr>
          <w:rFonts w:ascii="Georgia" w:hAnsi="Georgia" w:cs="Times New Roman"/>
          <w:sz w:val="24"/>
          <w:szCs w:val="24"/>
        </w:rPr>
        <w:t>reduce</w:t>
      </w:r>
      <w:r w:rsidRPr="00365C7D" w:rsidR="00292A66">
        <w:rPr>
          <w:rFonts w:ascii="Georgia" w:hAnsi="Georgia" w:cs="Times New Roman"/>
          <w:sz w:val="24"/>
          <w:szCs w:val="24"/>
        </w:rPr>
        <w:t xml:space="preserve"> SNAP participation.</w:t>
      </w:r>
      <w:r w:rsidR="00292A66">
        <w:rPr>
          <w:rFonts w:ascii="Georgia" w:hAnsi="Georgia" w:cs="Times New Roman"/>
          <w:sz w:val="24"/>
          <w:szCs w:val="24"/>
        </w:rPr>
        <w:t xml:space="preserve"> </w:t>
      </w:r>
      <w:r w:rsidR="00292A66">
        <w:rPr>
          <w:rFonts w:ascii="Georgia" w:hAnsi="Georgia" w:cs="Times New Roman"/>
          <w:sz w:val="24"/>
          <w:szCs w:val="24"/>
        </w:rPr>
        <w:t>Given</w:t>
      </w:r>
      <w:r w:rsidR="00292A66">
        <w:rPr>
          <w:rFonts w:ascii="Georgia" w:hAnsi="Georgia" w:cs="Times New Roman"/>
          <w:sz w:val="24"/>
          <w:szCs w:val="24"/>
        </w:rPr>
        <w:t xml:space="preserve"> </w:t>
      </w:r>
      <w:r w:rsidRPr="00365C7D" w:rsidR="00365C7D">
        <w:rPr>
          <w:rStyle w:val="normaltextrun"/>
          <w:rFonts w:ascii="Georgia" w:hAnsi="Georgia" w:cs="Arial"/>
          <w:sz w:val="24"/>
          <w:szCs w:val="24"/>
          <w:shd w:val="clear" w:color="auto" w:fill="FFFFFF"/>
        </w:rPr>
        <w:t>SNAP’s effectiveness in impro</w:t>
      </w:r>
      <w:r w:rsidR="007174A4">
        <w:rPr>
          <w:rStyle w:val="normaltextrun"/>
          <w:rFonts w:ascii="Georgia" w:hAnsi="Georgia" w:cs="Arial"/>
          <w:sz w:val="24"/>
          <w:szCs w:val="24"/>
          <w:shd w:val="clear" w:color="auto" w:fill="FFFFFF"/>
        </w:rPr>
        <w:t>v</w:t>
      </w:r>
      <w:r w:rsidR="007174A4">
        <w:rPr>
          <w:rStyle w:val="normaltextrun"/>
          <w:rFonts w:ascii="Georgia" w:hAnsi="Georgia" w:cs="Arial"/>
          <w:sz w:val="24"/>
          <w:szCs w:val="24"/>
          <w:shd w:val="clear" w:color="auto" w:fill="FFFFFF"/>
        </w:rPr>
        <w:t>in</w:t>
      </w:r>
      <w:r w:rsidRPr="00365C7D" w:rsidR="00365C7D">
        <w:rPr>
          <w:rStyle w:val="normaltextrun"/>
          <w:rFonts w:ascii="Georgia" w:hAnsi="Georgia" w:cs="Arial"/>
          <w:sz w:val="24"/>
          <w:szCs w:val="24"/>
          <w:shd w:val="clear" w:color="auto" w:fill="FFFFFF"/>
        </w:rPr>
        <w:t>g economic stability, food security, health, and well-being</w:t>
      </w:r>
      <w:r w:rsidR="007174A4">
        <w:rPr>
          <w:rStyle w:val="normaltextrun"/>
          <w:rFonts w:ascii="Georgia" w:hAnsi="Georgia" w:cs="Arial"/>
          <w:sz w:val="24"/>
          <w:szCs w:val="24"/>
          <w:shd w:val="clear" w:color="auto" w:fill="FFFFFF"/>
        </w:rPr>
        <w:t>,</w:t>
      </w:r>
      <w:r w:rsidR="00FD191A">
        <w:rPr>
          <w:rStyle w:val="normaltextrun"/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="00FD191A">
        <w:rPr>
          <w:rStyle w:val="normaltextrun"/>
          <w:rFonts w:ascii="Georgia" w:hAnsi="Georgia" w:cs="Arial"/>
          <w:sz w:val="24"/>
          <w:szCs w:val="24"/>
          <w:shd w:val="clear" w:color="auto" w:fill="FFFFFF"/>
        </w:rPr>
        <w:t>time limiting SNAP benefits is counterproductive</w:t>
      </w:r>
      <w:r w:rsidRPr="00365C7D" w:rsidR="00365C7D">
        <w:rPr>
          <w:rStyle w:val="normaltextrun"/>
          <w:rFonts w:ascii="Georgia" w:hAnsi="Georgia" w:cs="Arial"/>
          <w:sz w:val="24"/>
          <w:szCs w:val="24"/>
          <w:shd w:val="clear" w:color="auto" w:fill="FFFFFF"/>
        </w:rPr>
        <w:t>.</w:t>
      </w:r>
      <w:r w:rsidRPr="00365C7D" w:rsidR="00365C7D">
        <w:rPr>
          <w:rStyle w:val="eop"/>
          <w:rFonts w:ascii="Georgia" w:hAnsi="Georgia" w:cs="Arial"/>
          <w:sz w:val="24"/>
          <w:szCs w:val="24"/>
          <w:shd w:val="clear" w:color="auto" w:fill="FFFFFF"/>
        </w:rPr>
        <w:t> </w:t>
      </w:r>
      <w:r w:rsidRPr="43B7FEBB">
        <w:rPr>
          <w:rStyle w:val="FootnoteReference"/>
          <w:rFonts w:ascii="Georgia" w:hAnsi="Georgia" w:cs="Times New Roman"/>
          <w:sz w:val="24"/>
          <w:szCs w:val="24"/>
        </w:rPr>
        <w:footnoteReference w:id="22697"/>
      </w:r>
    </w:p>
    <w:p w:rsidRPr="00365C7D" w:rsidR="007C4020" w:rsidP="007C4020" w:rsidRDefault="007C4020" w14:paraId="535E626B" w14:textId="77777777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292A66" w:rsidP="008E2633" w:rsidRDefault="008E2633" w14:paraId="0248F4A9" w14:textId="06F3CA7B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43B7FEBB" w:rsidR="008E2633">
        <w:rPr>
          <w:rFonts w:ascii="Georgia" w:hAnsi="Georgia" w:cs="Times New Roman"/>
          <w:sz w:val="24"/>
          <w:szCs w:val="24"/>
        </w:rPr>
        <w:t xml:space="preserve">SNAP time limits </w:t>
      </w:r>
      <w:r w:rsidRPr="43B7FEBB" w:rsidR="00B812F6">
        <w:rPr>
          <w:rFonts w:ascii="Georgia" w:hAnsi="Georgia" w:cs="Times New Roman"/>
          <w:sz w:val="24"/>
          <w:szCs w:val="24"/>
        </w:rPr>
        <w:t>were</w:t>
      </w:r>
      <w:r w:rsidRPr="43B7FEBB" w:rsidR="008E2633">
        <w:rPr>
          <w:rFonts w:ascii="Georgia" w:hAnsi="Georgia" w:cs="Times New Roman"/>
          <w:sz w:val="24"/>
          <w:szCs w:val="24"/>
        </w:rPr>
        <w:t xml:space="preserve"> suspended for the duration of the COVID-19 </w:t>
      </w:r>
      <w:bookmarkStart w:name="_Int_EtTs7DFA" w:id="1010518636"/>
      <w:r w:rsidRPr="43B7FEBB" w:rsidR="00292A66">
        <w:rPr>
          <w:rFonts w:ascii="Georgia" w:hAnsi="Georgia" w:cs="Times New Roman"/>
          <w:sz w:val="24"/>
          <w:szCs w:val="24"/>
        </w:rPr>
        <w:t>HHS</w:t>
      </w:r>
      <w:bookmarkEnd w:id="1010518636"/>
      <w:r w:rsidRPr="43B7FEBB" w:rsidR="00292A66">
        <w:rPr>
          <w:rFonts w:ascii="Georgia" w:hAnsi="Georgia" w:cs="Times New Roman"/>
          <w:sz w:val="24"/>
          <w:szCs w:val="24"/>
        </w:rPr>
        <w:t xml:space="preserve"> </w:t>
      </w:r>
      <w:r w:rsidRPr="43B7FEBB" w:rsidR="008E2633">
        <w:rPr>
          <w:rFonts w:ascii="Georgia" w:hAnsi="Georgia" w:cs="Times New Roman"/>
          <w:sz w:val="24"/>
          <w:szCs w:val="24"/>
        </w:rPr>
        <w:t>Public Health Emergency</w:t>
      </w:r>
      <w:r w:rsidRPr="43B7FEBB" w:rsidR="00292A66">
        <w:rPr>
          <w:rFonts w:ascii="Georgia" w:hAnsi="Georgia" w:cs="Times New Roman"/>
          <w:sz w:val="24"/>
          <w:szCs w:val="24"/>
        </w:rPr>
        <w:t xml:space="preserve"> Declaration (PHE)</w:t>
      </w:r>
      <w:r w:rsidRPr="43B7FEBB" w:rsidR="008E2633">
        <w:rPr>
          <w:rFonts w:ascii="Georgia" w:hAnsi="Georgia" w:cs="Times New Roman"/>
          <w:sz w:val="24"/>
          <w:szCs w:val="24"/>
        </w:rPr>
        <w:t>, which is expected to expire on May 11, 2023.</w:t>
      </w:r>
      <w:r w:rsidRPr="43B7FEBB" w:rsidR="008E2633">
        <w:rPr>
          <w:rFonts w:ascii="Georgia" w:hAnsi="Georgia" w:cs="Times New Roman"/>
          <w:sz w:val="24"/>
          <w:szCs w:val="24"/>
        </w:rPr>
        <w:t xml:space="preserve"> </w:t>
      </w:r>
      <w:r w:rsidRPr="43B7FEBB" w:rsidR="008E2633">
        <w:rPr>
          <w:rFonts w:ascii="Georgia" w:hAnsi="Georgia" w:cs="Times New Roman"/>
          <w:sz w:val="24"/>
          <w:szCs w:val="24"/>
        </w:rPr>
        <w:t xml:space="preserve">By permanently suspending time limits, </w:t>
      </w:r>
      <w:r w:rsidRPr="43B7FEBB" w:rsidR="00292A66">
        <w:rPr>
          <w:rFonts w:ascii="Georgia" w:hAnsi="Georgia" w:cs="Times New Roman"/>
          <w:sz w:val="24"/>
          <w:szCs w:val="24"/>
        </w:rPr>
        <w:t>H.R. 1510</w:t>
      </w:r>
      <w:r w:rsidRPr="43B7FEBB" w:rsidR="008E2633">
        <w:rPr>
          <w:rFonts w:ascii="Georgia" w:hAnsi="Georgia" w:cs="Times New Roman"/>
          <w:sz w:val="24"/>
          <w:szCs w:val="24"/>
        </w:rPr>
        <w:t xml:space="preserve"> will improve food security and</w:t>
      </w:r>
      <w:r w:rsidRPr="43B7FEBB" w:rsidR="00292A66">
        <w:rPr>
          <w:rFonts w:ascii="Georgia" w:hAnsi="Georgia" w:cs="Times New Roman"/>
          <w:sz w:val="24"/>
          <w:szCs w:val="24"/>
        </w:rPr>
        <w:t xml:space="preserve"> equity and better allow SNAP to meet </w:t>
      </w:r>
      <w:r w:rsidRPr="43B7FEBB" w:rsidR="00FD191A">
        <w:rPr>
          <w:rFonts w:ascii="Georgia" w:hAnsi="Georgia" w:cs="Times New Roman"/>
          <w:sz w:val="24"/>
          <w:szCs w:val="24"/>
        </w:rPr>
        <w:t xml:space="preserve">future </w:t>
      </w:r>
      <w:r w:rsidRPr="43B7FEBB" w:rsidR="5BDEC188">
        <w:rPr>
          <w:rFonts w:ascii="Georgia" w:hAnsi="Georgia" w:cs="Times New Roman"/>
          <w:sz w:val="24"/>
          <w:szCs w:val="24"/>
        </w:rPr>
        <w:t>needs</w:t>
      </w:r>
      <w:r w:rsidRPr="43B7FEBB" w:rsidR="00292A66">
        <w:rPr>
          <w:rFonts w:ascii="Georgia" w:hAnsi="Georgia" w:cs="Times New Roman"/>
          <w:sz w:val="24"/>
          <w:szCs w:val="24"/>
        </w:rPr>
        <w:t xml:space="preserve">, </w:t>
      </w:r>
      <w:r w:rsidRPr="43B7FEBB" w:rsidR="007174A4">
        <w:rPr>
          <w:rFonts w:ascii="Georgia" w:hAnsi="Georgia" w:cs="Times New Roman"/>
          <w:sz w:val="24"/>
          <w:szCs w:val="24"/>
        </w:rPr>
        <w:t>especially during periods of disrupti</w:t>
      </w:r>
      <w:r w:rsidRPr="43B7FEBB" w:rsidR="20DA9E80">
        <w:rPr>
          <w:rFonts w:ascii="Georgia" w:hAnsi="Georgia" w:cs="Times New Roman"/>
          <w:sz w:val="24"/>
          <w:szCs w:val="24"/>
        </w:rPr>
        <w:t>o</w:t>
      </w:r>
      <w:r w:rsidRPr="43B7FEBB" w:rsidR="007174A4">
        <w:rPr>
          <w:rFonts w:ascii="Georgia" w:hAnsi="Georgia" w:cs="Times New Roman"/>
          <w:sz w:val="24"/>
          <w:szCs w:val="24"/>
        </w:rPr>
        <w:t>n.</w:t>
      </w:r>
    </w:p>
    <w:p w:rsidR="00292A66" w:rsidP="008E2633" w:rsidRDefault="00292A66" w14:paraId="52213468" w14:textId="77777777" w14:noSpellErr="1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Pr="00365C7D" w:rsidR="008E2633" w:rsidP="008E2633" w:rsidRDefault="008E2633" w14:paraId="30D73A23" w14:textId="7E717729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43B7FEBB" w:rsidR="00292A66">
        <w:rPr>
          <w:rFonts w:ascii="Georgia" w:hAnsi="Georgia" w:cs="Times New Roman"/>
          <w:sz w:val="24"/>
          <w:szCs w:val="24"/>
        </w:rPr>
        <w:t>W</w:t>
      </w:r>
      <w:r w:rsidRPr="43B7FEBB" w:rsidR="008E2633">
        <w:rPr>
          <w:rFonts w:ascii="Georgia" w:hAnsi="Georgia" w:cs="Times New Roman"/>
          <w:sz w:val="24"/>
          <w:szCs w:val="24"/>
        </w:rPr>
        <w:t xml:space="preserve">e </w:t>
      </w:r>
      <w:r w:rsidRPr="43B7FEBB" w:rsidR="008E2633">
        <w:rPr>
          <w:rFonts w:ascii="Georgia" w:hAnsi="Georgia" w:cs="Times New Roman"/>
          <w:sz w:val="24"/>
          <w:szCs w:val="24"/>
        </w:rPr>
        <w:t>urge</w:t>
      </w:r>
      <w:r w:rsidRPr="43B7FEBB" w:rsidR="008E2633">
        <w:rPr>
          <w:rFonts w:ascii="Georgia" w:hAnsi="Georgia" w:cs="Times New Roman"/>
          <w:sz w:val="24"/>
          <w:szCs w:val="24"/>
        </w:rPr>
        <w:t xml:space="preserve"> you to join Representatives Lee and Adams as cosponsors of HR 1510 and support its </w:t>
      </w:r>
      <w:r w:rsidRPr="43B7FEBB" w:rsidR="00B812F6">
        <w:rPr>
          <w:rFonts w:ascii="Georgia" w:hAnsi="Georgia" w:cs="Times New Roman"/>
          <w:sz w:val="24"/>
          <w:szCs w:val="24"/>
        </w:rPr>
        <w:t>enactment.</w:t>
      </w:r>
    </w:p>
    <w:p w:rsidRPr="00365C7D" w:rsidR="008E2633" w:rsidP="008E2633" w:rsidRDefault="008E2633" w14:paraId="4BDE1679" w14:textId="77777777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Pr="00365C7D" w:rsidR="008E2633" w:rsidP="008E2633" w:rsidRDefault="008E2633" w14:paraId="2210FDEB" w14:textId="77777777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65C7D">
        <w:rPr>
          <w:rFonts w:ascii="Georgia" w:hAnsi="Georgia" w:cs="Times New Roman"/>
          <w:sz w:val="24"/>
          <w:szCs w:val="24"/>
        </w:rPr>
        <w:t>Sincerely,</w:t>
      </w:r>
    </w:p>
    <w:p w:rsidRPr="00365C7D" w:rsidR="008E2633" w:rsidP="008E2633" w:rsidRDefault="008E2633" w14:paraId="00E9F1AC" w14:textId="77777777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8E2633" w:rsidP="008E2633" w:rsidRDefault="00365C7D" w14:paraId="29E90A09" w14:textId="62EFCC4B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65C7D">
        <w:rPr>
          <w:rFonts w:ascii="Georgia" w:hAnsi="Georgia" w:cs="Times New Roman"/>
          <w:sz w:val="24"/>
          <w:szCs w:val="24"/>
        </w:rPr>
        <w:t>[your organization]</w:t>
      </w:r>
    </w:p>
    <w:p w:rsidR="00365C7D" w:rsidP="008E2633" w:rsidRDefault="00365C7D" w14:paraId="247D56C1" w14:textId="7775E71A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365C7D" w:rsidP="008E2633" w:rsidRDefault="00365C7D" w14:paraId="1AA76EEB" w14:textId="2456EAE4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sectPr w:rsidR="00C6600C" w:rsidSect="008E2633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b0b3b6d93494804"/>
      <w:footerReference w:type="default" r:id="R632fb78d830f46a5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6081" w:rsidP="00C10DC7" w:rsidRDefault="00C36081" w14:paraId="7A2082BF" w14:textId="77777777">
      <w:pPr>
        <w:spacing w:after="0" w:line="240" w:lineRule="auto"/>
      </w:pPr>
      <w:r>
        <w:separator/>
      </w:r>
    </w:p>
  </w:endnote>
  <w:endnote w:type="continuationSeparator" w:id="0">
    <w:p w:rsidR="00C36081" w:rsidP="00C10DC7" w:rsidRDefault="00C36081" w14:paraId="04EF8F2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B7FEBB" w:rsidTr="43B7FEBB" w14:paraId="2ECFEAD1">
      <w:trPr>
        <w:trHeight w:val="300"/>
      </w:trPr>
      <w:tc>
        <w:tcPr>
          <w:tcW w:w="3120" w:type="dxa"/>
          <w:tcMar/>
        </w:tcPr>
        <w:p w:rsidR="43B7FEBB" w:rsidP="43B7FEBB" w:rsidRDefault="43B7FEBB" w14:paraId="49E79804" w14:textId="549EB26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3B7FEBB" w:rsidP="43B7FEBB" w:rsidRDefault="43B7FEBB" w14:paraId="642A6654" w14:textId="72FB131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3B7FEBB" w:rsidP="43B7FEBB" w:rsidRDefault="43B7FEBB" w14:paraId="790CBB69" w14:textId="328217EA">
          <w:pPr>
            <w:pStyle w:val="Header"/>
            <w:bidi w:val="0"/>
            <w:ind w:right="-115"/>
            <w:jc w:val="right"/>
          </w:pPr>
        </w:p>
      </w:tc>
    </w:tr>
  </w:tbl>
  <w:p w:rsidR="43B7FEBB" w:rsidP="43B7FEBB" w:rsidRDefault="43B7FEBB" w14:paraId="34F4A1F4" w14:textId="4DBD330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6081" w:rsidP="00C10DC7" w:rsidRDefault="00C36081" w14:paraId="764E5B86" w14:textId="77777777">
      <w:pPr>
        <w:spacing w:after="0" w:line="240" w:lineRule="auto"/>
      </w:pPr>
      <w:r>
        <w:separator/>
      </w:r>
    </w:p>
  </w:footnote>
  <w:footnote w:type="continuationSeparator" w:id="0">
    <w:p w:rsidR="00C36081" w:rsidP="00C10DC7" w:rsidRDefault="00C36081" w14:paraId="7CFCD397" w14:textId="77777777">
      <w:pPr>
        <w:spacing w:after="0" w:line="240" w:lineRule="auto"/>
      </w:pPr>
      <w:r>
        <w:continuationSeparator/>
      </w:r>
    </w:p>
  </w:footnote>
  <w:footnote w:id="22697">
    <w:p w:rsidR="43B7FEBB" w:rsidP="43B7FEBB" w:rsidRDefault="43B7FEBB" w14:paraId="4F630D0A" w14:textId="5DCD99F5">
      <w:pPr>
        <w:pStyle w:val="Normal"/>
        <w:bidi w:val="0"/>
        <w:spacing w:after="0" w:line="240" w:lineRule="auto"/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</w:pPr>
      <w:r w:rsidRPr="43B7FEBB">
        <w:rPr>
          <w:rStyle w:val="FootnoteReference"/>
        </w:rPr>
        <w:footnoteRef/>
      </w:r>
      <w:r w:rsidR="43B7FEBB">
        <w:rPr/>
        <w:t xml:space="preserve"> </w:t>
      </w:r>
      <w:hyperlink r:id="R4f1e56d27fc94a10">
        <w:r w:rsidRPr="43B7FEBB" w:rsidR="43B7FEBB">
          <w:rPr>
            <w:rStyle w:val="normaltextrun"/>
            <w:rFonts w:ascii="Calibri" w:hAnsi="Calibri" w:cs="Calibri"/>
            <w:color w:val="0563C1"/>
            <w:sz w:val="20"/>
            <w:szCs w:val="20"/>
          </w:rPr>
          <w:t>https://frac.org/research/resource-library/snap-public-health-role-supplemental-nutrition-assistance-program-improving-health-well%e2%80%90being-americans</w:t>
        </w:r>
      </w:hyperlink>
      <w:r w:rsidRPr="43B7FEBB" w:rsidR="43B7FEBB">
        <w:rPr>
          <w:rStyle w:val="normaltextrun"/>
          <w:rFonts w:ascii="Calibri" w:hAnsi="Calibri" w:cs="Calibri"/>
          <w:color w:val="0563C1"/>
          <w:sz w:val="20"/>
          <w:szCs w:val="20"/>
        </w:rPr>
        <w:t xml:space="preserve"> </w:t>
      </w:r>
    </w:p>
    <w:p w:rsidR="43B7FEBB" w:rsidP="43B7FEBB" w:rsidRDefault="43B7FEBB" w14:paraId="35DB7C17" w14:textId="51B8396A">
      <w:pPr>
        <w:spacing w:after="0" w:line="240" w:lineRule="auto"/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</w:pPr>
      <w:hyperlink r:id="Ra514c4c640b5420c">
        <w:r w:rsidRPr="43B7FEBB" w:rsidR="43B7FEBB">
          <w:rPr>
            <w:rStyle w:val="Hyperlink"/>
            <w:rFonts w:ascii="Calibri" w:hAnsi="Calibri" w:cs="Calibri"/>
            <w:sz w:val="20"/>
            <w:szCs w:val="20"/>
          </w:rPr>
          <w:t>https://www.urban.org/sites/default/files/publication/104451/the-impact-of-snap-able-bodied-adults-without-dependents-abawd-time-limit-reinstatement-in-nin_0.pdf</w:t>
        </w:r>
      </w:hyperlink>
    </w:p>
    <w:p w:rsidR="43B7FEBB" w:rsidP="43B7FEBB" w:rsidRDefault="43B7FEBB" w14:paraId="44578C79" w14:textId="25E3795F">
      <w:pPr>
        <w:pStyle w:val="FootnoteText"/>
        <w:bidi w:val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B7FEBB" w:rsidTr="43B7FEBB" w14:paraId="7F1E9F10">
      <w:trPr>
        <w:trHeight w:val="300"/>
      </w:trPr>
      <w:tc>
        <w:tcPr>
          <w:tcW w:w="3120" w:type="dxa"/>
          <w:tcMar/>
        </w:tcPr>
        <w:p w:rsidR="43B7FEBB" w:rsidP="43B7FEBB" w:rsidRDefault="43B7FEBB" w14:paraId="3B97FA7F" w14:textId="77E4E46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3B7FEBB" w:rsidP="43B7FEBB" w:rsidRDefault="43B7FEBB" w14:paraId="1C3F1AB5" w14:textId="2DA8920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3B7FEBB" w:rsidP="43B7FEBB" w:rsidRDefault="43B7FEBB" w14:paraId="211CA7C0" w14:textId="49A1A708">
          <w:pPr>
            <w:pStyle w:val="Header"/>
            <w:bidi w:val="0"/>
            <w:ind w:right="-115"/>
            <w:jc w:val="right"/>
          </w:pPr>
        </w:p>
      </w:tc>
    </w:tr>
  </w:tbl>
  <w:p w:rsidR="43B7FEBB" w:rsidP="43B7FEBB" w:rsidRDefault="43B7FEBB" w14:paraId="5582E5F5" w14:textId="23DFEA2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sKTJndd3" int2:invalidationBookmarkName="" int2:hashCode="CDT3YLw+nQrS1i" int2:id="Jdvy93RI">
      <int2:state int2:type="AugLoop_Text_Critique" int2:value="Rejected"/>
    </int2:bookmark>
    <int2:bookmark int2:bookmarkName="_Int_cjdIwxoG" int2:invalidationBookmarkName="" int2:hashCode="abbsGG1If7UpcP" int2:id="EWrg9qkq">
      <int2:state int2:type="AugLoop_Acronyms_AcronymsCritique" int2:value="Rejected"/>
    </int2:bookmark>
    <int2:bookmark int2:bookmarkName="_Int_3MoacCVB" int2:invalidationBookmarkName="" int2:hashCode="8YeSj9siPn87ew" int2:id="9fpn0VzG">
      <int2:state int2:type="AugLoop_Acronyms_AcronymsCritique" int2:value="Rejected"/>
    </int2:bookmark>
    <int2:bookmark int2:bookmarkName="_Int_EtTs7DFA" int2:invalidationBookmarkName="" int2:hashCode="/HXBo/OE+5UBBN" int2:id="xuYkAmdu">
      <int2:state int2:type="AugLoop_Acronyms_Acronyms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633"/>
    <w:rsid w:val="0001052A"/>
    <w:rsid w:val="0004564A"/>
    <w:rsid w:val="001B3170"/>
    <w:rsid w:val="001C62F5"/>
    <w:rsid w:val="00217BB4"/>
    <w:rsid w:val="00246A3A"/>
    <w:rsid w:val="00254632"/>
    <w:rsid w:val="00260E25"/>
    <w:rsid w:val="00292A66"/>
    <w:rsid w:val="00295DC1"/>
    <w:rsid w:val="002A4D69"/>
    <w:rsid w:val="002E6C05"/>
    <w:rsid w:val="003201CE"/>
    <w:rsid w:val="00345152"/>
    <w:rsid w:val="00365C7D"/>
    <w:rsid w:val="00451F8E"/>
    <w:rsid w:val="005C027C"/>
    <w:rsid w:val="006345B4"/>
    <w:rsid w:val="0067274E"/>
    <w:rsid w:val="00672C5A"/>
    <w:rsid w:val="006D47A9"/>
    <w:rsid w:val="00716361"/>
    <w:rsid w:val="007174A4"/>
    <w:rsid w:val="00750942"/>
    <w:rsid w:val="007C4020"/>
    <w:rsid w:val="008351DC"/>
    <w:rsid w:val="00853B67"/>
    <w:rsid w:val="00887FE5"/>
    <w:rsid w:val="008D23FE"/>
    <w:rsid w:val="008E2633"/>
    <w:rsid w:val="009F26AC"/>
    <w:rsid w:val="00A505FD"/>
    <w:rsid w:val="00A70BCE"/>
    <w:rsid w:val="00AC7587"/>
    <w:rsid w:val="00AD35EC"/>
    <w:rsid w:val="00B1498B"/>
    <w:rsid w:val="00B812F6"/>
    <w:rsid w:val="00BC25FE"/>
    <w:rsid w:val="00C10DC7"/>
    <w:rsid w:val="00C36081"/>
    <w:rsid w:val="00C6600C"/>
    <w:rsid w:val="00CE6D8F"/>
    <w:rsid w:val="00CF1213"/>
    <w:rsid w:val="00CF3F2B"/>
    <w:rsid w:val="00DD2AB0"/>
    <w:rsid w:val="00F94106"/>
    <w:rsid w:val="00F97175"/>
    <w:rsid w:val="00FC4242"/>
    <w:rsid w:val="00FD191A"/>
    <w:rsid w:val="01776465"/>
    <w:rsid w:val="0786D739"/>
    <w:rsid w:val="0A422D38"/>
    <w:rsid w:val="0ACE1354"/>
    <w:rsid w:val="0B0A296E"/>
    <w:rsid w:val="0C760BBF"/>
    <w:rsid w:val="0DD68B2C"/>
    <w:rsid w:val="1265388A"/>
    <w:rsid w:val="1325C189"/>
    <w:rsid w:val="15A20350"/>
    <w:rsid w:val="1FFD36A8"/>
    <w:rsid w:val="20DA9E80"/>
    <w:rsid w:val="24DB2ED2"/>
    <w:rsid w:val="2556B019"/>
    <w:rsid w:val="25D9A694"/>
    <w:rsid w:val="29205E15"/>
    <w:rsid w:val="2A39251D"/>
    <w:rsid w:val="2B6171EF"/>
    <w:rsid w:val="2BA29F47"/>
    <w:rsid w:val="2F2A5D4D"/>
    <w:rsid w:val="30E474E6"/>
    <w:rsid w:val="30FBAFF1"/>
    <w:rsid w:val="31163ADF"/>
    <w:rsid w:val="319A1B17"/>
    <w:rsid w:val="31ECD128"/>
    <w:rsid w:val="35B7E609"/>
    <w:rsid w:val="37BBF409"/>
    <w:rsid w:val="3A9F3724"/>
    <w:rsid w:val="3EAE749B"/>
    <w:rsid w:val="4239849C"/>
    <w:rsid w:val="431E37C7"/>
    <w:rsid w:val="432B60AC"/>
    <w:rsid w:val="43B7FEBB"/>
    <w:rsid w:val="452F7C87"/>
    <w:rsid w:val="490DC4EE"/>
    <w:rsid w:val="4D154CA6"/>
    <w:rsid w:val="4D17E5ED"/>
    <w:rsid w:val="516CA90C"/>
    <w:rsid w:val="522F5DC7"/>
    <w:rsid w:val="558E8083"/>
    <w:rsid w:val="58320CC1"/>
    <w:rsid w:val="58C76EE8"/>
    <w:rsid w:val="5BDEC188"/>
    <w:rsid w:val="5C0A7BEE"/>
    <w:rsid w:val="5C5F6F4C"/>
    <w:rsid w:val="5DF0AAE0"/>
    <w:rsid w:val="5E7C90FC"/>
    <w:rsid w:val="67185B3C"/>
    <w:rsid w:val="671B55D3"/>
    <w:rsid w:val="6819F153"/>
    <w:rsid w:val="6BDE48E6"/>
    <w:rsid w:val="6CBDFAFA"/>
    <w:rsid w:val="6DEAA758"/>
    <w:rsid w:val="6FE0D85F"/>
    <w:rsid w:val="7244DF4A"/>
    <w:rsid w:val="73ABB450"/>
    <w:rsid w:val="74784BE7"/>
    <w:rsid w:val="76A5B431"/>
    <w:rsid w:val="7A994468"/>
    <w:rsid w:val="7A9A34A0"/>
    <w:rsid w:val="7FB82B5D"/>
    <w:rsid w:val="7FC99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08386"/>
  <w15:chartTrackingRefBased/>
  <w15:docId w15:val="{AA954EC3-7F23-46E7-B0B3-F3799B9F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2633"/>
    <w:rPr>
      <w:kern w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10DC7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C10DC7"/>
    <w:rPr>
      <w:kern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0DC7"/>
    <w:rPr>
      <w:vertAlign w:val="superscript"/>
    </w:rPr>
  </w:style>
  <w:style w:type="paragraph" w:styleId="Revision">
    <w:name w:val="Revision"/>
    <w:hidden/>
    <w:uiPriority w:val="99"/>
    <w:semiHidden/>
    <w:rsid w:val="00672C5A"/>
    <w:pPr>
      <w:spacing w:after="0" w:line="240" w:lineRule="auto"/>
    </w:pPr>
    <w:rPr>
      <w:kern w:val="0"/>
    </w:rPr>
  </w:style>
  <w:style w:type="character" w:styleId="Hyperlink">
    <w:name w:val="Hyperlink"/>
    <w:basedOn w:val="DefaultParagraphFont"/>
    <w:uiPriority w:val="99"/>
    <w:unhideWhenUsed/>
    <w:rsid w:val="00BC25FE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C25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25FE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kern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normaltextrun" w:customStyle="1">
    <w:name w:val="normaltextrun"/>
    <w:basedOn w:val="DefaultParagraphFont"/>
    <w:rsid w:val="00365C7D"/>
  </w:style>
  <w:style w:type="character" w:styleId="superscript" w:customStyle="1">
    <w:name w:val="superscript"/>
    <w:basedOn w:val="DefaultParagraphFont"/>
    <w:rsid w:val="00365C7D"/>
  </w:style>
  <w:style w:type="character" w:styleId="eop" w:customStyle="1">
    <w:name w:val="eop"/>
    <w:basedOn w:val="DefaultParagraphFont"/>
    <w:rsid w:val="00365C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5B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345B4"/>
    <w:rPr>
      <w:b/>
      <w:bCs/>
      <w:kern w:val="0"/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noteTextChar" w:customStyle="1" mc:Ignorable="w14">
    <w:name xmlns:w="http://schemas.openxmlformats.org/wordprocessingml/2006/main" w:val="Footnote Text Char"/>
    <w:basedOn xmlns:w="http://schemas.openxmlformats.org/wordprocessingml/2006/main" w:val="DefaultParagraphFont"/>
    <w:link xmlns:w="http://schemas.openxmlformats.org/wordprocessingml/2006/main" w:val="Foot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noteText" mc:Ignorable="w14">
    <w:basedOn xmlns:w="http://schemas.openxmlformats.org/wordprocessingml/2006/main" w:val="Normal"/>
    <w:link xmlns:w="http://schemas.openxmlformats.org/wordprocessingml/2006/main" w:val="FootnoteTextChar"/>
    <w:name xmlns:w="http://schemas.openxmlformats.org/wordprocessingml/2006/main" w:val="foot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settings" Target="settings.xml" Id="rId3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header" Target="header.xml" Id="Rbb0b3b6d93494804" /><Relationship Type="http://schemas.openxmlformats.org/officeDocument/2006/relationships/footer" Target="footer.xml" Id="R632fb78d830f46a5" /><Relationship Type="http://schemas.microsoft.com/office/2020/10/relationships/intelligence" Target="intelligence2.xml" Id="R624a741ef02445f0" /></Relationships>
</file>

<file path=word/_rels/footnotes.xml.rels>&#65279;<?xml version="1.0" encoding="utf-8"?><Relationships xmlns="http://schemas.openxmlformats.org/package/2006/relationships"><Relationship Type="http://schemas.openxmlformats.org/officeDocument/2006/relationships/hyperlink" Target="https://frac.org/research/resource-library/snap-public-health-role-supplemental-nutrition-assistance-program-improving-health-well%e2%80%90being-americans" TargetMode="External" Id="R4f1e56d27fc94a10" /><Relationship Type="http://schemas.openxmlformats.org/officeDocument/2006/relationships/hyperlink" Target="https://www.urban.org/sites/default/files/publication/104451/the-impact-of-snap-able-bodied-adults-without-dependents-abawd-time-limit-reinstatement-in-nin_0.pdf" TargetMode="External" Id="Ra514c4c640b542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64EFF-DB6B-4E50-B450-E8C156E9F50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J. Wilson</dc:creator>
  <keywords/>
  <dc:description/>
  <lastModifiedBy>Gina Plata-Nino</lastModifiedBy>
  <revision>3</revision>
  <lastPrinted>2023-03-28T22:56:00.0000000Z</lastPrinted>
  <dcterms:created xsi:type="dcterms:W3CDTF">2023-03-29T16:08:00.0000000Z</dcterms:created>
  <dcterms:modified xsi:type="dcterms:W3CDTF">2023-03-30T14:12:30.8187937Z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2354c0dce0409151f44f0b15e069884b268df5a7f44ef836113c3ca58d9be9ec</vt:lpwstr>
  </property>
</Properties>
</file>