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055E" w14:textId="6CE46A12" w:rsidR="006826CA" w:rsidRDefault="006826CA" w:rsidP="007059D3">
      <w:pPr>
        <w:rPr>
          <w:rFonts w:ascii="Times New Roman" w:eastAsia="Times New Roman" w:hAnsi="Times New Roman" w:cs="Times New Roman"/>
          <w:color w:val="000000"/>
          <w:kern w:val="0"/>
          <w14:ligatures w14:val="none"/>
        </w:rPr>
      </w:pPr>
      <w:r w:rsidRPr="006826CA">
        <w:rPr>
          <w:rFonts w:ascii="Times New Roman" w:eastAsia="Times New Roman" w:hAnsi="Times New Roman" w:cs="Times New Roman"/>
          <w:color w:val="000000"/>
          <w:kern w:val="0"/>
          <w:highlight w:val="yellow"/>
          <w14:ligatures w14:val="none"/>
        </w:rPr>
        <w:t>DATE</w:t>
      </w:r>
    </w:p>
    <w:p w14:paraId="770B466F" w14:textId="77777777" w:rsidR="006826CA" w:rsidRDefault="006826CA" w:rsidP="007059D3">
      <w:pPr>
        <w:rPr>
          <w:rFonts w:ascii="Times New Roman" w:eastAsia="Times New Roman" w:hAnsi="Times New Roman" w:cs="Times New Roman"/>
          <w:color w:val="000000"/>
          <w:kern w:val="0"/>
          <w14:ligatures w14:val="none"/>
        </w:rPr>
      </w:pPr>
    </w:p>
    <w:p w14:paraId="57A20E79" w14:textId="77777777" w:rsidR="003659FB" w:rsidRPr="00A66CB9" w:rsidRDefault="003659FB" w:rsidP="003659FB">
      <w:pPr>
        <w:rPr>
          <w:rFonts w:ascii="Times New Roman" w:eastAsia="Times New Roman" w:hAnsi="Times New Roman" w:cs="Times New Roman"/>
          <w:color w:val="000000"/>
          <w:kern w:val="0"/>
          <w14:ligatures w14:val="none"/>
        </w:rPr>
      </w:pPr>
      <w:r w:rsidRPr="00A66CB9">
        <w:rPr>
          <w:rFonts w:ascii="Times New Roman" w:eastAsia="Times New Roman" w:hAnsi="Times New Roman" w:cs="Times New Roman"/>
          <w:color w:val="000000"/>
          <w:kern w:val="0"/>
          <w14:ligatures w14:val="none"/>
        </w:rPr>
        <w:t>The Honorable Catherine Stefani</w:t>
      </w:r>
    </w:p>
    <w:p w14:paraId="7F122460" w14:textId="63FA9294" w:rsidR="003659FB" w:rsidRPr="00A66CB9" w:rsidRDefault="00074A71" w:rsidP="003659FB">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1021 O Street, S</w:t>
      </w:r>
      <w:r w:rsidR="00220E5E">
        <w:rPr>
          <w:rFonts w:ascii="Times New Roman" w:eastAsia="Times New Roman" w:hAnsi="Times New Roman" w:cs="Times New Roman"/>
          <w:color w:val="000000"/>
          <w:kern w:val="0"/>
          <w14:ligatures w14:val="none"/>
        </w:rPr>
        <w:t>ui</w:t>
      </w:r>
      <w:r w:rsidR="00240401">
        <w:rPr>
          <w:rFonts w:ascii="Times New Roman" w:eastAsia="Times New Roman" w:hAnsi="Times New Roman" w:cs="Times New Roman"/>
          <w:color w:val="000000"/>
          <w:kern w:val="0"/>
          <w14:ligatures w14:val="none"/>
        </w:rPr>
        <w:t>te 5220</w:t>
      </w:r>
    </w:p>
    <w:p w14:paraId="760A70B5" w14:textId="318750C5" w:rsidR="003659FB" w:rsidRPr="00A66CB9" w:rsidRDefault="003659FB" w:rsidP="003659FB">
      <w:pPr>
        <w:rPr>
          <w:rFonts w:ascii="Times New Roman" w:eastAsia="Times New Roman" w:hAnsi="Times New Roman" w:cs="Times New Roman"/>
          <w:color w:val="000000"/>
          <w:kern w:val="0"/>
          <w14:ligatures w14:val="none"/>
        </w:rPr>
      </w:pPr>
      <w:r w:rsidRPr="00A66CB9">
        <w:rPr>
          <w:rFonts w:ascii="Times New Roman" w:eastAsia="Times New Roman" w:hAnsi="Times New Roman" w:cs="Times New Roman"/>
          <w:color w:val="000000"/>
          <w:kern w:val="0"/>
          <w14:ligatures w14:val="none"/>
        </w:rPr>
        <w:t>Sacramento, CA 9</w:t>
      </w:r>
      <w:r w:rsidR="00240401">
        <w:rPr>
          <w:rFonts w:ascii="Times New Roman" w:eastAsia="Times New Roman" w:hAnsi="Times New Roman" w:cs="Times New Roman"/>
          <w:color w:val="000000"/>
          <w:kern w:val="0"/>
          <w14:ligatures w14:val="none"/>
        </w:rPr>
        <w:t>5814</w:t>
      </w:r>
    </w:p>
    <w:p w14:paraId="0992B715" w14:textId="77777777" w:rsidR="003659FB" w:rsidRPr="00A66CB9" w:rsidRDefault="003659FB" w:rsidP="003659FB">
      <w:pPr>
        <w:rPr>
          <w:rFonts w:ascii="Times New Roman" w:eastAsia="Times New Roman" w:hAnsi="Times New Roman" w:cs="Times New Roman"/>
          <w:color w:val="000000"/>
          <w:kern w:val="0"/>
          <w14:ligatures w14:val="none"/>
        </w:rPr>
      </w:pPr>
    </w:p>
    <w:p w14:paraId="6619EB24" w14:textId="77777777" w:rsidR="002C2610" w:rsidRPr="002C2610" w:rsidRDefault="002C2610" w:rsidP="002C2610">
      <w:pPr>
        <w:rPr>
          <w:rFonts w:ascii="Times New Roman" w:eastAsia="Times New Roman" w:hAnsi="Times New Roman" w:cs="Times New Roman"/>
          <w:color w:val="000000"/>
          <w:kern w:val="0"/>
          <w:highlight w:val="yellow"/>
          <w14:ligatures w14:val="none"/>
        </w:rPr>
      </w:pPr>
    </w:p>
    <w:p w14:paraId="46337ABA" w14:textId="77777777" w:rsidR="007059D3" w:rsidRPr="00A66CB9" w:rsidRDefault="007059D3" w:rsidP="007059D3">
      <w:pPr>
        <w:rPr>
          <w:rFonts w:ascii="Times New Roman" w:eastAsia="Times New Roman" w:hAnsi="Times New Roman" w:cs="Times New Roman"/>
          <w:color w:val="000000"/>
          <w:kern w:val="0"/>
          <w14:ligatures w14:val="none"/>
        </w:rPr>
      </w:pPr>
    </w:p>
    <w:p w14:paraId="3FF7FE13" w14:textId="1A149DF4" w:rsidR="007059D3" w:rsidRPr="00A66CB9" w:rsidRDefault="007059D3" w:rsidP="007059D3">
      <w:pPr>
        <w:rPr>
          <w:rFonts w:ascii="Times New Roman" w:eastAsia="Times New Roman" w:hAnsi="Times New Roman" w:cs="Times New Roman"/>
          <w:color w:val="000000"/>
          <w:kern w:val="0"/>
          <w14:ligatures w14:val="none"/>
        </w:rPr>
      </w:pPr>
      <w:r w:rsidRPr="00A66CB9">
        <w:rPr>
          <w:rFonts w:ascii="Times New Roman" w:eastAsia="Times New Roman" w:hAnsi="Times New Roman" w:cs="Times New Roman"/>
          <w:b/>
          <w:bCs/>
          <w:color w:val="000000"/>
          <w:kern w:val="0"/>
          <w14:ligatures w14:val="none"/>
        </w:rPr>
        <w:t xml:space="preserve">RE: </w:t>
      </w:r>
      <w:r w:rsidR="006826CA">
        <w:rPr>
          <w:rFonts w:ascii="Times New Roman" w:eastAsia="Times New Roman" w:hAnsi="Times New Roman" w:cs="Times New Roman"/>
          <w:b/>
          <w:bCs/>
          <w:color w:val="000000"/>
          <w:kern w:val="0"/>
          <w14:ligatures w14:val="none"/>
        </w:rPr>
        <w:t xml:space="preserve">Assembly Bill </w:t>
      </w:r>
      <w:r w:rsidR="00941D1C">
        <w:rPr>
          <w:rFonts w:ascii="Times New Roman" w:eastAsia="Times New Roman" w:hAnsi="Times New Roman" w:cs="Times New Roman"/>
          <w:b/>
          <w:bCs/>
          <w:color w:val="000000"/>
          <w:kern w:val="0"/>
          <w14:ligatures w14:val="none"/>
        </w:rPr>
        <w:t>1734</w:t>
      </w:r>
      <w:r w:rsidR="00485F6F">
        <w:rPr>
          <w:rFonts w:ascii="Times New Roman" w:eastAsia="Times New Roman" w:hAnsi="Times New Roman" w:cs="Times New Roman"/>
          <w:b/>
          <w:bCs/>
          <w:color w:val="000000"/>
          <w:kern w:val="0"/>
          <w14:ligatures w14:val="none"/>
        </w:rPr>
        <w:t>, the Count Hunger Act</w:t>
      </w:r>
      <w:r w:rsidR="00270832" w:rsidRPr="00A66CB9">
        <w:rPr>
          <w:rFonts w:ascii="Times New Roman" w:eastAsia="Times New Roman" w:hAnsi="Times New Roman" w:cs="Times New Roman"/>
          <w:b/>
          <w:bCs/>
          <w:color w:val="000000"/>
          <w:kern w:val="0"/>
          <w14:ligatures w14:val="none"/>
        </w:rPr>
        <w:t xml:space="preserve"> </w:t>
      </w:r>
      <w:r w:rsidRPr="00A66CB9">
        <w:rPr>
          <w:rFonts w:ascii="Times New Roman" w:eastAsia="Times New Roman" w:hAnsi="Times New Roman" w:cs="Times New Roman"/>
          <w:b/>
          <w:bCs/>
          <w:color w:val="000000"/>
          <w:kern w:val="0"/>
          <w14:ligatures w14:val="none"/>
        </w:rPr>
        <w:t>(</w:t>
      </w:r>
      <w:r w:rsidR="00270832" w:rsidRPr="00A66CB9">
        <w:rPr>
          <w:rFonts w:ascii="Times New Roman" w:eastAsia="Times New Roman" w:hAnsi="Times New Roman" w:cs="Times New Roman"/>
          <w:b/>
          <w:bCs/>
          <w:color w:val="000000"/>
          <w:kern w:val="0"/>
          <w14:ligatures w14:val="none"/>
        </w:rPr>
        <w:t>Stefani</w:t>
      </w:r>
      <w:r w:rsidRPr="00A66CB9">
        <w:rPr>
          <w:rFonts w:ascii="Times New Roman" w:eastAsia="Times New Roman" w:hAnsi="Times New Roman" w:cs="Times New Roman"/>
          <w:b/>
          <w:bCs/>
          <w:color w:val="000000"/>
          <w:kern w:val="0"/>
          <w14:ligatures w14:val="none"/>
        </w:rPr>
        <w:t xml:space="preserve">) </w:t>
      </w:r>
      <w:r w:rsidR="006826CA">
        <w:rPr>
          <w:rFonts w:ascii="Times New Roman" w:eastAsia="Times New Roman" w:hAnsi="Times New Roman" w:cs="Times New Roman"/>
          <w:b/>
          <w:bCs/>
          <w:color w:val="000000"/>
          <w:kern w:val="0"/>
          <w14:ligatures w14:val="none"/>
        </w:rPr>
        <w:t>–</w:t>
      </w:r>
      <w:r w:rsidR="00323F01" w:rsidRPr="00A66CB9">
        <w:rPr>
          <w:rFonts w:ascii="Times New Roman" w:eastAsia="Times New Roman" w:hAnsi="Times New Roman" w:cs="Times New Roman"/>
          <w:b/>
          <w:bCs/>
          <w:color w:val="000000"/>
          <w:kern w:val="0"/>
          <w14:ligatures w14:val="none"/>
        </w:rPr>
        <w:t xml:space="preserve"> </w:t>
      </w:r>
      <w:r w:rsidR="006826CA" w:rsidRPr="00941D1C">
        <w:rPr>
          <w:rFonts w:ascii="Times New Roman" w:eastAsia="Times New Roman" w:hAnsi="Times New Roman" w:cs="Times New Roman"/>
          <w:b/>
          <w:bCs/>
          <w:color w:val="000000"/>
          <w:kern w:val="0"/>
          <w14:ligatures w14:val="none"/>
        </w:rPr>
        <w:t>Support</w:t>
      </w:r>
      <w:r w:rsidR="006826CA">
        <w:rPr>
          <w:rFonts w:ascii="Times New Roman" w:eastAsia="Times New Roman" w:hAnsi="Times New Roman" w:cs="Times New Roman"/>
          <w:b/>
          <w:bCs/>
          <w:color w:val="000000"/>
          <w:kern w:val="0"/>
          <w14:ligatures w14:val="none"/>
        </w:rPr>
        <w:t xml:space="preserve"> Letter</w:t>
      </w:r>
    </w:p>
    <w:p w14:paraId="5E08A398" w14:textId="40281B44" w:rsidR="3D1BDDA3" w:rsidRDefault="3D1BDDA3" w:rsidP="00D4CEBF">
      <w:pPr>
        <w:jc w:val="center"/>
        <w:rPr>
          <w:rFonts w:ascii="Times New Roman" w:eastAsia="Times New Roman" w:hAnsi="Times New Roman" w:cs="Times New Roman"/>
          <w:color w:val="000000" w:themeColor="text1"/>
        </w:rPr>
      </w:pPr>
    </w:p>
    <w:p w14:paraId="136366C8" w14:textId="07245298" w:rsidR="007059D3" w:rsidRPr="00A66CB9" w:rsidRDefault="007059D3" w:rsidP="007059D3">
      <w:pPr>
        <w:rPr>
          <w:rFonts w:ascii="Times New Roman" w:eastAsia="Times New Roman" w:hAnsi="Times New Roman" w:cs="Times New Roman"/>
          <w:color w:val="000000"/>
          <w:kern w:val="0"/>
          <w14:ligatures w14:val="none"/>
        </w:rPr>
      </w:pPr>
      <w:r w:rsidRPr="00A66CB9">
        <w:rPr>
          <w:rFonts w:ascii="Times New Roman" w:eastAsia="Times New Roman" w:hAnsi="Times New Roman" w:cs="Times New Roman"/>
          <w:color w:val="000000"/>
          <w:kern w:val="0"/>
          <w14:ligatures w14:val="none"/>
        </w:rPr>
        <w:t xml:space="preserve">Dear </w:t>
      </w:r>
      <w:r w:rsidR="007042C2">
        <w:rPr>
          <w:rFonts w:ascii="Times New Roman" w:eastAsia="Times New Roman" w:hAnsi="Times New Roman" w:cs="Times New Roman"/>
          <w:color w:val="000000"/>
          <w:kern w:val="0"/>
          <w14:ligatures w14:val="none"/>
        </w:rPr>
        <w:t>Assemblymember Stefani</w:t>
      </w:r>
    </w:p>
    <w:p w14:paraId="676AB88E" w14:textId="77777777" w:rsidR="007059D3" w:rsidRPr="00A66CB9" w:rsidRDefault="007059D3" w:rsidP="007059D3">
      <w:pPr>
        <w:rPr>
          <w:rFonts w:ascii="Times New Roman" w:eastAsia="Times New Roman" w:hAnsi="Times New Roman" w:cs="Times New Roman"/>
          <w:color w:val="000000"/>
          <w:kern w:val="0"/>
          <w14:ligatures w14:val="none"/>
        </w:rPr>
      </w:pPr>
    </w:p>
    <w:p w14:paraId="09DCBED5" w14:textId="4AEC9CBC" w:rsidR="004900C0" w:rsidRDefault="007059D3" w:rsidP="00BE712C">
      <w:pPr>
        <w:pStyle w:val="Default"/>
        <w:jc w:val="both"/>
        <w:rPr>
          <w:rFonts w:eastAsia="Times New Roman"/>
        </w:rPr>
      </w:pPr>
      <w:r w:rsidRPr="00A66CB9">
        <w:rPr>
          <w:rFonts w:eastAsia="Times New Roman"/>
        </w:rPr>
        <w:t xml:space="preserve">On behalf of </w:t>
      </w:r>
      <w:r w:rsidRPr="00A66CB9">
        <w:rPr>
          <w:rFonts w:eastAsia="Times New Roman"/>
          <w:i/>
          <w:iCs/>
          <w:shd w:val="clear" w:color="auto" w:fill="FFFF00"/>
        </w:rPr>
        <w:t>[Name of your organization],</w:t>
      </w:r>
      <w:r w:rsidRPr="00A66CB9">
        <w:rPr>
          <w:rFonts w:eastAsia="Times New Roman"/>
          <w:i/>
          <w:iCs/>
        </w:rPr>
        <w:t xml:space="preserve"> </w:t>
      </w:r>
      <w:r w:rsidR="006826CA" w:rsidRPr="006826CA">
        <w:rPr>
          <w:rFonts w:eastAsia="Times New Roman"/>
          <w:b/>
          <w:bCs/>
        </w:rPr>
        <w:t xml:space="preserve">I write to express our support </w:t>
      </w:r>
      <w:r w:rsidR="00DB2E73">
        <w:rPr>
          <w:rFonts w:eastAsia="Times New Roman"/>
          <w:b/>
          <w:bCs/>
        </w:rPr>
        <w:t>for</w:t>
      </w:r>
      <w:r w:rsidR="001C09C1">
        <w:rPr>
          <w:rFonts w:eastAsia="Times New Roman"/>
          <w:b/>
          <w:bCs/>
        </w:rPr>
        <w:t xml:space="preserve"> </w:t>
      </w:r>
      <w:r w:rsidR="006826CA">
        <w:rPr>
          <w:rFonts w:eastAsia="Times New Roman"/>
          <w:b/>
          <w:bCs/>
        </w:rPr>
        <w:t xml:space="preserve">AB </w:t>
      </w:r>
      <w:r w:rsidR="00941D1C">
        <w:rPr>
          <w:rFonts w:eastAsia="Times New Roman"/>
          <w:b/>
          <w:bCs/>
        </w:rPr>
        <w:t>1734</w:t>
      </w:r>
      <w:r w:rsidR="001C09C1">
        <w:rPr>
          <w:rFonts w:eastAsia="Times New Roman"/>
          <w:b/>
          <w:bCs/>
        </w:rPr>
        <w:t>, the Count Hunger Act</w:t>
      </w:r>
      <w:r w:rsidR="004152B1">
        <w:rPr>
          <w:rFonts w:eastAsia="Times New Roman"/>
          <w:b/>
          <w:bCs/>
        </w:rPr>
        <w:t>,</w:t>
      </w:r>
      <w:r w:rsidR="007042C2">
        <w:rPr>
          <w:rFonts w:eastAsia="Times New Roman"/>
          <w:b/>
          <w:bCs/>
        </w:rPr>
        <w:t xml:space="preserve"> introduced by you</w:t>
      </w:r>
      <w:r w:rsidR="006826CA">
        <w:rPr>
          <w:rFonts w:eastAsia="Times New Roman"/>
          <w:b/>
          <w:bCs/>
        </w:rPr>
        <w:t xml:space="preserve">. </w:t>
      </w:r>
      <w:r w:rsidR="0002570F">
        <w:rPr>
          <w:rFonts w:eastAsia="Times New Roman"/>
        </w:rPr>
        <w:t>As stated, t</w:t>
      </w:r>
      <w:r w:rsidR="006826CA">
        <w:rPr>
          <w:rFonts w:eastAsia="Times New Roman"/>
        </w:rPr>
        <w:t xml:space="preserve">his bill will </w:t>
      </w:r>
      <w:r w:rsidR="004A4621">
        <w:rPr>
          <w:rFonts w:eastAsia="Times New Roman"/>
        </w:rPr>
        <w:t xml:space="preserve">return funding to and expand </w:t>
      </w:r>
      <w:r w:rsidR="004A4621" w:rsidRPr="004A4621">
        <w:rPr>
          <w:rFonts w:eastAsia="Times New Roman"/>
        </w:rPr>
        <w:t>California Health Interview Survey (CHIS), administered by UCLA, to include households up to 400% of the Federal Poverty Level (FPL). The funding and expansion are critical to accurately measure food insecurity and fill the gap left by the federal government’s cancellation of the national food security survey, which previously identified households up to 200% FPL (approximately $64,000 for a family of four) and the cancellation of funding to the CHIS food screener portion of the survey.</w:t>
      </w:r>
    </w:p>
    <w:p w14:paraId="2215A6AF" w14:textId="77777777" w:rsidR="006826CA" w:rsidRPr="00A66CB9" w:rsidRDefault="006826CA" w:rsidP="00BE712C">
      <w:pPr>
        <w:pStyle w:val="Default"/>
        <w:jc w:val="both"/>
        <w:rPr>
          <w:rFonts w:eastAsia="Times New Roman"/>
        </w:rPr>
      </w:pPr>
    </w:p>
    <w:p w14:paraId="5A2E2A6C" w14:textId="5CBB3F58" w:rsidR="006826CA" w:rsidRPr="00791B97" w:rsidRDefault="006826CA" w:rsidP="006826CA">
      <w:pPr>
        <w:rPr>
          <w:rFonts w:ascii="Times New Roman" w:eastAsia="Times New Roman" w:hAnsi="Times New Roman" w:cs="Times New Roman"/>
        </w:rPr>
      </w:pPr>
      <w:r>
        <w:rPr>
          <w:rFonts w:ascii="Arial" w:eastAsia="Times New Roman" w:hAnsi="Arial" w:cs="Arial"/>
          <w:color w:val="1A1C49"/>
          <w:shd w:val="clear" w:color="auto" w:fill="FFFF00"/>
        </w:rPr>
        <w:t>Optional: Enter Paragraph Organization Information</w:t>
      </w:r>
    </w:p>
    <w:p w14:paraId="6BAADE56" w14:textId="77777777" w:rsidR="003F18B8" w:rsidRDefault="003F18B8" w:rsidP="00BE712C">
      <w:pPr>
        <w:pStyle w:val="Default"/>
        <w:jc w:val="both"/>
        <w:rPr>
          <w:rFonts w:eastAsia="Times New Roman"/>
        </w:rPr>
      </w:pPr>
    </w:p>
    <w:p w14:paraId="69F7AFD1" w14:textId="73C25149" w:rsidR="004A4621" w:rsidRDefault="004A4621" w:rsidP="00BE712C">
      <w:pPr>
        <w:pStyle w:val="Default"/>
        <w:jc w:val="both"/>
        <w:rPr>
          <w:rFonts w:eastAsia="Times New Roman"/>
        </w:rPr>
      </w:pPr>
      <w:r w:rsidRPr="004A4621">
        <w:rPr>
          <w:rFonts w:eastAsia="Times New Roman"/>
        </w:rPr>
        <w:t>We’re living in a volatile climate where there are constant attacks on the social safety net and tools used to help identify and combat food insecurity by the federal government. The impact of the SNAP cuts and HR1 provisions means fewer services for participants and a destabilized safety net.</w:t>
      </w:r>
    </w:p>
    <w:p w14:paraId="470A88DA" w14:textId="77777777" w:rsidR="004A4621" w:rsidRPr="00A66CB9" w:rsidRDefault="004A4621" w:rsidP="00BE712C">
      <w:pPr>
        <w:pStyle w:val="Default"/>
        <w:jc w:val="both"/>
        <w:rPr>
          <w:rFonts w:eastAsia="Times New Roman"/>
        </w:rPr>
      </w:pPr>
    </w:p>
    <w:p w14:paraId="4EA51A4E" w14:textId="62F4DB15" w:rsidR="004A4621" w:rsidRPr="004A4621" w:rsidRDefault="004A4621" w:rsidP="004A4621">
      <w:pPr>
        <w:pStyle w:val="Default"/>
        <w:jc w:val="both"/>
        <w:rPr>
          <w:rFonts w:eastAsia="Times New Roman"/>
        </w:rPr>
      </w:pPr>
      <w:r w:rsidRPr="004A4621">
        <w:rPr>
          <w:rFonts w:eastAsia="Times New Roman"/>
        </w:rPr>
        <w:t xml:space="preserve">Research underscores the need for this change. The Brookings Institution estimates that one-third of all food-insecure households have incomes over 200% FPL and a USDA study shows that households earning more than 1.85 times the federal poverty threshold make up about 20% of all food-insecure households (Brookings Institution). This means families earning nearly twice the 200% FPL benchmark, about $64,000 for a family of four, still struggle. At 400% FPL, that equals roughly $128,000, proving food insecurity reaches far beyond low-income households. </w:t>
      </w:r>
    </w:p>
    <w:p w14:paraId="2EEEFAC1" w14:textId="77777777" w:rsidR="004A4621" w:rsidRPr="004A4621" w:rsidRDefault="004A4621" w:rsidP="004A4621">
      <w:pPr>
        <w:pStyle w:val="Default"/>
        <w:jc w:val="both"/>
        <w:rPr>
          <w:rFonts w:eastAsia="Times New Roman"/>
        </w:rPr>
      </w:pPr>
    </w:p>
    <w:p w14:paraId="21167E7B" w14:textId="77777777" w:rsidR="004A4621" w:rsidRPr="004A4621" w:rsidRDefault="004A4621" w:rsidP="004A4621">
      <w:pPr>
        <w:pStyle w:val="Default"/>
        <w:jc w:val="both"/>
        <w:rPr>
          <w:rFonts w:eastAsia="Times New Roman"/>
        </w:rPr>
      </w:pPr>
      <w:r w:rsidRPr="004A4621">
        <w:rPr>
          <w:rFonts w:eastAsia="Times New Roman"/>
        </w:rPr>
        <w:t xml:space="preserve">Until recently, the annual Current Population Survey – Food Security Supplement provided the nation’s most comprehensive data on food insecurity, surveying 40,000 households each December. It asked key questions about food security status (including childhood food insecurity), use of food programs such as SNAP and WIC, barriers to food security, and socioeconomic data such as race, ethnicity, and income. This survey informed critical research and policy decisions, including datasets like Map the Meal Gap. Unfortunately, in October 2025, the Trump administration canceled the national survey for this year and all future years. In early January 2026, it was also announced that funding to conduct the food insecurity screener by CHIS was cut, resulting from the loss of SNAP Ed funding.  </w:t>
      </w:r>
    </w:p>
    <w:p w14:paraId="6F164E7F" w14:textId="2CA3442C" w:rsidR="004A4621" w:rsidRPr="004A4621" w:rsidRDefault="004A4621" w:rsidP="004A4621">
      <w:pPr>
        <w:pStyle w:val="Default"/>
        <w:jc w:val="both"/>
        <w:rPr>
          <w:rFonts w:eastAsia="Times New Roman"/>
        </w:rPr>
      </w:pPr>
    </w:p>
    <w:p w14:paraId="45CE5F50" w14:textId="194B1CB5" w:rsidR="004A4621" w:rsidRPr="004A4621" w:rsidRDefault="004A4621" w:rsidP="004A4621">
      <w:pPr>
        <w:pStyle w:val="Default"/>
        <w:jc w:val="both"/>
        <w:rPr>
          <w:rFonts w:eastAsia="Times New Roman"/>
        </w:rPr>
      </w:pPr>
      <w:r w:rsidRPr="004A4621">
        <w:rPr>
          <w:rFonts w:eastAsia="Times New Roman"/>
        </w:rPr>
        <w:lastRenderedPageBreak/>
        <w:t xml:space="preserve">The CHIS study provides an alternative. Conducted annually by UCLA’s Center for Health Policy Research, CHIS already includes a six-question food security screener and </w:t>
      </w:r>
      <w:r w:rsidR="00171BA0">
        <w:rPr>
          <w:rFonts w:eastAsia="Times New Roman"/>
        </w:rPr>
        <w:t>provides county-level data that the USDA survey can</w:t>
      </w:r>
      <w:r w:rsidRPr="004A4621">
        <w:rPr>
          <w:rFonts w:eastAsia="Times New Roman"/>
        </w:rPr>
        <w:t xml:space="preserve">not. By funding and expanding CHIS to include households up to 400% FPL, California would retain the tools needed to better understand and combat food insecurity. </w:t>
      </w:r>
    </w:p>
    <w:p w14:paraId="6D7E1DEF" w14:textId="40E1B0C0" w:rsidR="004A4621" w:rsidRPr="004A4621" w:rsidRDefault="004A4621" w:rsidP="004A4621">
      <w:pPr>
        <w:pStyle w:val="Default"/>
        <w:jc w:val="both"/>
        <w:rPr>
          <w:rFonts w:eastAsia="Times New Roman"/>
        </w:rPr>
      </w:pPr>
    </w:p>
    <w:p w14:paraId="74F206BD" w14:textId="537E42E4" w:rsidR="00B95A21" w:rsidRPr="00A66CB9" w:rsidRDefault="004A4621" w:rsidP="004A4621">
      <w:pPr>
        <w:pStyle w:val="Default"/>
        <w:jc w:val="both"/>
        <w:rPr>
          <w:rFonts w:eastAsia="Times New Roman"/>
        </w:rPr>
      </w:pPr>
      <w:r w:rsidRPr="004A4621">
        <w:rPr>
          <w:rFonts w:eastAsia="Times New Roman"/>
          <w:b/>
          <w:bCs/>
        </w:rPr>
        <w:t>California cannot afford to leave proven solutions on the table, especially when existing blueprints can help improve outcomes for all working families.</w:t>
      </w:r>
      <w:r w:rsidRPr="004A4621">
        <w:rPr>
          <w:rFonts w:eastAsia="Times New Roman"/>
        </w:rPr>
        <w:t xml:space="preserve"> For these reasons, we are proud to </w:t>
      </w:r>
      <w:r>
        <w:rPr>
          <w:rFonts w:eastAsia="Times New Roman"/>
        </w:rPr>
        <w:t xml:space="preserve">support </w:t>
      </w:r>
      <w:r>
        <w:rPr>
          <w:rFonts w:eastAsia="Times New Roman"/>
          <w:b/>
          <w:bCs/>
        </w:rPr>
        <w:t xml:space="preserve">AB </w:t>
      </w:r>
      <w:r w:rsidR="00941D1C">
        <w:rPr>
          <w:rFonts w:eastAsia="Times New Roman"/>
          <w:b/>
          <w:bCs/>
        </w:rPr>
        <w:t>1734</w:t>
      </w:r>
      <w:r w:rsidRPr="004A4621">
        <w:rPr>
          <w:rFonts w:eastAsia="Times New Roman"/>
        </w:rPr>
        <w:t xml:space="preserve">. Please contact me </w:t>
      </w:r>
      <w:proofErr w:type="gramStart"/>
      <w:r w:rsidRPr="004A4621">
        <w:rPr>
          <w:rFonts w:eastAsia="Times New Roman"/>
        </w:rPr>
        <w:t>at</w:t>
      </w:r>
      <w:proofErr w:type="gramEnd"/>
      <w:r w:rsidRPr="004A4621">
        <w:rPr>
          <w:rFonts w:eastAsia="Times New Roman"/>
        </w:rPr>
        <w:t xml:space="preserve"> </w:t>
      </w:r>
      <w:r w:rsidRPr="004A4621">
        <w:rPr>
          <w:rFonts w:eastAsia="Times New Roman"/>
          <w:highlight w:val="yellow"/>
        </w:rPr>
        <w:t>[insert contact information]</w:t>
      </w:r>
      <w:r w:rsidRPr="004A4621">
        <w:rPr>
          <w:rFonts w:eastAsia="Times New Roman"/>
        </w:rPr>
        <w:t xml:space="preserve"> if you have any questions about our position.</w:t>
      </w:r>
    </w:p>
    <w:p w14:paraId="6A09AA61" w14:textId="77777777" w:rsidR="00C1249A" w:rsidRPr="00A66CB9" w:rsidRDefault="00C1249A" w:rsidP="00C1249A">
      <w:pPr>
        <w:pStyle w:val="Default"/>
        <w:jc w:val="both"/>
        <w:rPr>
          <w:rFonts w:eastAsia="Times New Roman"/>
        </w:rPr>
      </w:pPr>
    </w:p>
    <w:p w14:paraId="0FDA3B7C" w14:textId="77777777" w:rsidR="00C1249A" w:rsidRDefault="00C1249A" w:rsidP="00C1249A">
      <w:pPr>
        <w:pStyle w:val="Default"/>
        <w:jc w:val="both"/>
        <w:rPr>
          <w:rFonts w:eastAsia="Times New Roman"/>
        </w:rPr>
      </w:pPr>
      <w:r w:rsidRPr="00A66CB9">
        <w:rPr>
          <w:rFonts w:eastAsia="Times New Roman"/>
        </w:rPr>
        <w:t>Sincerely,</w:t>
      </w:r>
    </w:p>
    <w:p w14:paraId="349DD182" w14:textId="77777777" w:rsidR="006826CA" w:rsidRPr="00A66CB9" w:rsidRDefault="006826CA" w:rsidP="00C1249A">
      <w:pPr>
        <w:pStyle w:val="Default"/>
        <w:jc w:val="both"/>
        <w:rPr>
          <w:rFonts w:eastAsia="Times New Roman"/>
        </w:rPr>
      </w:pPr>
    </w:p>
    <w:p w14:paraId="4B07D851" w14:textId="77777777" w:rsidR="006826CA" w:rsidRPr="00791B97" w:rsidRDefault="006826CA" w:rsidP="006826CA">
      <w:pPr>
        <w:rPr>
          <w:rFonts w:ascii="Times New Roman" w:eastAsia="Times New Roman" w:hAnsi="Times New Roman" w:cs="Times New Roman"/>
        </w:rPr>
      </w:pPr>
      <w:r w:rsidRPr="00791B97">
        <w:rPr>
          <w:rFonts w:ascii="Arial" w:eastAsia="Times New Roman" w:hAnsi="Arial" w:cs="Arial"/>
          <w:color w:val="171C4B"/>
          <w:shd w:val="clear" w:color="auto" w:fill="FFFF00"/>
        </w:rPr>
        <w:t>Name</w:t>
      </w:r>
    </w:p>
    <w:p w14:paraId="07026F33" w14:textId="77777777" w:rsidR="006826CA" w:rsidRPr="00791B97" w:rsidRDefault="006826CA" w:rsidP="006826CA">
      <w:pPr>
        <w:rPr>
          <w:rFonts w:ascii="Times New Roman" w:eastAsia="Times New Roman" w:hAnsi="Times New Roman" w:cs="Times New Roman"/>
        </w:rPr>
      </w:pPr>
      <w:r w:rsidRPr="00791B97">
        <w:rPr>
          <w:rFonts w:ascii="Arial" w:eastAsia="Times New Roman" w:hAnsi="Arial" w:cs="Arial"/>
          <w:color w:val="171C4B"/>
          <w:shd w:val="clear" w:color="auto" w:fill="FFFF00"/>
        </w:rPr>
        <w:t>Organization</w:t>
      </w:r>
    </w:p>
    <w:p w14:paraId="0370ADDB" w14:textId="77777777" w:rsidR="006826CA" w:rsidRPr="00791B97" w:rsidRDefault="006826CA" w:rsidP="006826CA">
      <w:pPr>
        <w:rPr>
          <w:rFonts w:ascii="Times New Roman" w:eastAsia="Times New Roman" w:hAnsi="Times New Roman" w:cs="Times New Roman"/>
        </w:rPr>
      </w:pPr>
      <w:r w:rsidRPr="00791B97">
        <w:rPr>
          <w:rFonts w:ascii="Arial" w:eastAsia="Times New Roman" w:hAnsi="Arial" w:cs="Arial"/>
          <w:color w:val="171C4B"/>
          <w:shd w:val="clear" w:color="auto" w:fill="FFFF00"/>
        </w:rPr>
        <w:t>Email</w:t>
      </w:r>
    </w:p>
    <w:p w14:paraId="2FA51AE3" w14:textId="2013C905" w:rsidR="00C1249A" w:rsidRPr="00A66CB9" w:rsidRDefault="00C1249A" w:rsidP="00C1249A">
      <w:pPr>
        <w:pStyle w:val="Default"/>
        <w:jc w:val="both"/>
        <w:rPr>
          <w:rFonts w:eastAsia="Times New Roman"/>
        </w:rPr>
      </w:pPr>
    </w:p>
    <w:p w14:paraId="427B67CD" w14:textId="3A4D9B68" w:rsidR="00332C11" w:rsidRPr="00A66CB9" w:rsidRDefault="00332C11" w:rsidP="00BE712C">
      <w:pPr>
        <w:pStyle w:val="Default"/>
        <w:jc w:val="both"/>
        <w:rPr>
          <w:rFonts w:eastAsia="Times New Roman"/>
        </w:rPr>
      </w:pPr>
    </w:p>
    <w:sectPr w:rsidR="00332C11" w:rsidRPr="00A66C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2868" w14:textId="77777777" w:rsidR="005756EC" w:rsidRDefault="005756EC" w:rsidP="007B0F4C">
      <w:r>
        <w:separator/>
      </w:r>
    </w:p>
  </w:endnote>
  <w:endnote w:type="continuationSeparator" w:id="0">
    <w:p w14:paraId="6F21FE08" w14:textId="77777777" w:rsidR="005756EC" w:rsidRDefault="005756EC" w:rsidP="007B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ED28" w14:textId="77777777" w:rsidR="005756EC" w:rsidRDefault="005756EC" w:rsidP="007B0F4C">
      <w:r>
        <w:separator/>
      </w:r>
    </w:p>
  </w:footnote>
  <w:footnote w:type="continuationSeparator" w:id="0">
    <w:p w14:paraId="24D49823" w14:textId="77777777" w:rsidR="005756EC" w:rsidRDefault="005756EC" w:rsidP="007B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A4EE" w14:textId="77777777" w:rsidR="007B0F4C" w:rsidRPr="00260436" w:rsidRDefault="007B0F4C" w:rsidP="007B0F4C">
    <w:pPr>
      <w:jc w:val="center"/>
      <w:rPr>
        <w:rFonts w:ascii="Times New Roman" w:eastAsia="Times New Roman" w:hAnsi="Times New Roman" w:cs="Times New Roman"/>
        <w:color w:val="000000"/>
        <w:kern w:val="0"/>
        <w14:ligatures w14:val="none"/>
      </w:rPr>
    </w:pPr>
    <w:r w:rsidRPr="00260436">
      <w:rPr>
        <w:rFonts w:ascii="Garamond" w:eastAsia="Times New Roman" w:hAnsi="Garamond" w:cs="Times New Roman"/>
        <w:b/>
        <w:bCs/>
        <w:color w:val="000000"/>
        <w:kern w:val="0"/>
        <w:sz w:val="28"/>
        <w:szCs w:val="28"/>
        <w:shd w:val="clear" w:color="auto" w:fill="FFFF00"/>
        <w14:ligatures w14:val="none"/>
      </w:rPr>
      <w:t>On Your Letterhead</w:t>
    </w:r>
  </w:p>
  <w:p w14:paraId="781D17EC" w14:textId="77777777" w:rsidR="007B0F4C" w:rsidRPr="00260436" w:rsidRDefault="007B0F4C" w:rsidP="007B0F4C">
    <w:pPr>
      <w:jc w:val="center"/>
      <w:rPr>
        <w:rFonts w:ascii="Times New Roman" w:eastAsia="Times New Roman" w:hAnsi="Times New Roman" w:cs="Times New Roman"/>
        <w:color w:val="000000"/>
        <w:kern w:val="0"/>
        <w14:ligatures w14:val="none"/>
      </w:rPr>
    </w:pPr>
    <w:r w:rsidRPr="00260436">
      <w:rPr>
        <w:rFonts w:ascii="Garamond" w:eastAsia="Times New Roman" w:hAnsi="Garamond" w:cs="Times New Roman"/>
        <w:i/>
        <w:iCs/>
        <w:color w:val="000000"/>
        <w:kern w:val="0"/>
        <w:shd w:val="clear" w:color="auto" w:fill="FFFF00"/>
        <w14:ligatures w14:val="none"/>
      </w:rPr>
      <w:t xml:space="preserve">Please submit your letter to the Portal: </w:t>
    </w:r>
    <w:hyperlink r:id="rId1" w:history="1">
      <w:r w:rsidRPr="00260436">
        <w:rPr>
          <w:rFonts w:ascii="Garamond" w:eastAsia="Times New Roman" w:hAnsi="Garamond" w:cs="Times New Roman"/>
          <w:i/>
          <w:iCs/>
          <w:color w:val="0000FF"/>
          <w:kern w:val="0"/>
          <w:u w:val="single"/>
          <w:shd w:val="clear" w:color="auto" w:fill="FFFF00"/>
          <w14:ligatures w14:val="none"/>
        </w:rPr>
        <w:t>https://calegislation.lc.ca.gov/Advocates/</w:t>
      </w:r>
    </w:hyperlink>
  </w:p>
  <w:p w14:paraId="0F2BB44B" w14:textId="77777777" w:rsidR="007B0F4C" w:rsidRDefault="007B0F4C" w:rsidP="007B0F4C">
    <w:pPr>
      <w:pStyle w:val="Header"/>
    </w:pPr>
  </w:p>
  <w:p w14:paraId="05049EDD" w14:textId="77777777" w:rsidR="007B0F4C" w:rsidRDefault="007B0F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9EC"/>
    <w:multiLevelType w:val="hybridMultilevel"/>
    <w:tmpl w:val="FD36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865BE"/>
    <w:multiLevelType w:val="hybridMultilevel"/>
    <w:tmpl w:val="9EE2E1E2"/>
    <w:lvl w:ilvl="0" w:tplc="B6DA7ED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303F8"/>
    <w:multiLevelType w:val="multilevel"/>
    <w:tmpl w:val="01F8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811846">
    <w:abstractNumId w:val="2"/>
  </w:num>
  <w:num w:numId="2" w16cid:durableId="1540626212">
    <w:abstractNumId w:val="0"/>
  </w:num>
  <w:num w:numId="3" w16cid:durableId="193227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11"/>
    <w:rsid w:val="00001FD9"/>
    <w:rsid w:val="0002570F"/>
    <w:rsid w:val="0002713F"/>
    <w:rsid w:val="0003425C"/>
    <w:rsid w:val="00037A02"/>
    <w:rsid w:val="000543F4"/>
    <w:rsid w:val="00055098"/>
    <w:rsid w:val="00055150"/>
    <w:rsid w:val="00074A71"/>
    <w:rsid w:val="000819A2"/>
    <w:rsid w:val="00085C67"/>
    <w:rsid w:val="000C0402"/>
    <w:rsid w:val="000C08C6"/>
    <w:rsid w:val="000E3D12"/>
    <w:rsid w:val="00100943"/>
    <w:rsid w:val="00100E29"/>
    <w:rsid w:val="00102B8B"/>
    <w:rsid w:val="00115D19"/>
    <w:rsid w:val="00117266"/>
    <w:rsid w:val="00147E13"/>
    <w:rsid w:val="00155ED2"/>
    <w:rsid w:val="00160ACE"/>
    <w:rsid w:val="0017088F"/>
    <w:rsid w:val="00171BA0"/>
    <w:rsid w:val="00184FF1"/>
    <w:rsid w:val="001A0CA6"/>
    <w:rsid w:val="001C09C1"/>
    <w:rsid w:val="001E164A"/>
    <w:rsid w:val="001E29F4"/>
    <w:rsid w:val="001E2A52"/>
    <w:rsid w:val="00212417"/>
    <w:rsid w:val="00220E5E"/>
    <w:rsid w:val="002319AC"/>
    <w:rsid w:val="00240401"/>
    <w:rsid w:val="002636F4"/>
    <w:rsid w:val="00270832"/>
    <w:rsid w:val="002A0C42"/>
    <w:rsid w:val="002C2610"/>
    <w:rsid w:val="002C71D7"/>
    <w:rsid w:val="002E4D22"/>
    <w:rsid w:val="002F2340"/>
    <w:rsid w:val="002F402D"/>
    <w:rsid w:val="002F7E4F"/>
    <w:rsid w:val="00312AC0"/>
    <w:rsid w:val="003163B8"/>
    <w:rsid w:val="00323F01"/>
    <w:rsid w:val="003243E2"/>
    <w:rsid w:val="00326699"/>
    <w:rsid w:val="00332C11"/>
    <w:rsid w:val="00346980"/>
    <w:rsid w:val="003534F1"/>
    <w:rsid w:val="00353CFA"/>
    <w:rsid w:val="003659FB"/>
    <w:rsid w:val="0038102D"/>
    <w:rsid w:val="00392CA5"/>
    <w:rsid w:val="003C3EE3"/>
    <w:rsid w:val="003D0859"/>
    <w:rsid w:val="003F18B8"/>
    <w:rsid w:val="00400DDB"/>
    <w:rsid w:val="00413DBA"/>
    <w:rsid w:val="004152B1"/>
    <w:rsid w:val="004621D0"/>
    <w:rsid w:val="00466D07"/>
    <w:rsid w:val="00474C27"/>
    <w:rsid w:val="00485F6F"/>
    <w:rsid w:val="004900C0"/>
    <w:rsid w:val="00490CFD"/>
    <w:rsid w:val="00494CDA"/>
    <w:rsid w:val="00497E9C"/>
    <w:rsid w:val="004A213B"/>
    <w:rsid w:val="004A4621"/>
    <w:rsid w:val="004B52AF"/>
    <w:rsid w:val="004C3A16"/>
    <w:rsid w:val="004D2372"/>
    <w:rsid w:val="004D2699"/>
    <w:rsid w:val="004F7B6F"/>
    <w:rsid w:val="005072DF"/>
    <w:rsid w:val="005119C1"/>
    <w:rsid w:val="005332FC"/>
    <w:rsid w:val="00540D6C"/>
    <w:rsid w:val="0055005F"/>
    <w:rsid w:val="005609DF"/>
    <w:rsid w:val="005756EC"/>
    <w:rsid w:val="0058637F"/>
    <w:rsid w:val="00590AC4"/>
    <w:rsid w:val="00590EE2"/>
    <w:rsid w:val="005A6B8F"/>
    <w:rsid w:val="005B0A4D"/>
    <w:rsid w:val="005B5A0B"/>
    <w:rsid w:val="005C76E8"/>
    <w:rsid w:val="005D477E"/>
    <w:rsid w:val="005D4D0A"/>
    <w:rsid w:val="005D7AD0"/>
    <w:rsid w:val="005E2352"/>
    <w:rsid w:val="005F2A43"/>
    <w:rsid w:val="005F73DB"/>
    <w:rsid w:val="00647077"/>
    <w:rsid w:val="00647965"/>
    <w:rsid w:val="00650E7A"/>
    <w:rsid w:val="00654174"/>
    <w:rsid w:val="006762FF"/>
    <w:rsid w:val="00677903"/>
    <w:rsid w:val="006826CA"/>
    <w:rsid w:val="006862DF"/>
    <w:rsid w:val="006A7834"/>
    <w:rsid w:val="006B7E52"/>
    <w:rsid w:val="006C073A"/>
    <w:rsid w:val="006C76FC"/>
    <w:rsid w:val="006E56B5"/>
    <w:rsid w:val="006F4EE8"/>
    <w:rsid w:val="007042C2"/>
    <w:rsid w:val="007059D3"/>
    <w:rsid w:val="00713729"/>
    <w:rsid w:val="0073025D"/>
    <w:rsid w:val="0076384B"/>
    <w:rsid w:val="007A33F4"/>
    <w:rsid w:val="007B0F4C"/>
    <w:rsid w:val="007B478D"/>
    <w:rsid w:val="007B6AB1"/>
    <w:rsid w:val="007D2347"/>
    <w:rsid w:val="007E2966"/>
    <w:rsid w:val="007E5F1F"/>
    <w:rsid w:val="00812F29"/>
    <w:rsid w:val="008378E5"/>
    <w:rsid w:val="008475E9"/>
    <w:rsid w:val="00853F06"/>
    <w:rsid w:val="008632CE"/>
    <w:rsid w:val="00897810"/>
    <w:rsid w:val="008A34D0"/>
    <w:rsid w:val="008B2F41"/>
    <w:rsid w:val="008D7931"/>
    <w:rsid w:val="008D7AAF"/>
    <w:rsid w:val="008F3120"/>
    <w:rsid w:val="00900225"/>
    <w:rsid w:val="00916FD7"/>
    <w:rsid w:val="009217DF"/>
    <w:rsid w:val="00933466"/>
    <w:rsid w:val="00941D1C"/>
    <w:rsid w:val="00964BE1"/>
    <w:rsid w:val="00974563"/>
    <w:rsid w:val="00987776"/>
    <w:rsid w:val="00990D3B"/>
    <w:rsid w:val="00992885"/>
    <w:rsid w:val="009C1185"/>
    <w:rsid w:val="009C2C59"/>
    <w:rsid w:val="009D4644"/>
    <w:rsid w:val="009D6AA3"/>
    <w:rsid w:val="009E1AC1"/>
    <w:rsid w:val="009E32A6"/>
    <w:rsid w:val="009F5253"/>
    <w:rsid w:val="00A00CCF"/>
    <w:rsid w:val="00A10912"/>
    <w:rsid w:val="00A2386D"/>
    <w:rsid w:val="00A2545B"/>
    <w:rsid w:val="00A26710"/>
    <w:rsid w:val="00A31D57"/>
    <w:rsid w:val="00A33987"/>
    <w:rsid w:val="00A55E3C"/>
    <w:rsid w:val="00A62499"/>
    <w:rsid w:val="00A66CB9"/>
    <w:rsid w:val="00A9407F"/>
    <w:rsid w:val="00AC609D"/>
    <w:rsid w:val="00AC7023"/>
    <w:rsid w:val="00AD4D82"/>
    <w:rsid w:val="00AD54D0"/>
    <w:rsid w:val="00B21976"/>
    <w:rsid w:val="00B25E08"/>
    <w:rsid w:val="00B42AAA"/>
    <w:rsid w:val="00B51F1D"/>
    <w:rsid w:val="00B651FE"/>
    <w:rsid w:val="00B95A21"/>
    <w:rsid w:val="00BA00AB"/>
    <w:rsid w:val="00BB657D"/>
    <w:rsid w:val="00BE712C"/>
    <w:rsid w:val="00BF0FF9"/>
    <w:rsid w:val="00C1249A"/>
    <w:rsid w:val="00C2337E"/>
    <w:rsid w:val="00C33DB2"/>
    <w:rsid w:val="00C34D7E"/>
    <w:rsid w:val="00C43743"/>
    <w:rsid w:val="00C45E11"/>
    <w:rsid w:val="00C50B95"/>
    <w:rsid w:val="00C654C2"/>
    <w:rsid w:val="00CE5941"/>
    <w:rsid w:val="00CF188A"/>
    <w:rsid w:val="00D06FCF"/>
    <w:rsid w:val="00D1154B"/>
    <w:rsid w:val="00D159D7"/>
    <w:rsid w:val="00D21063"/>
    <w:rsid w:val="00D416B0"/>
    <w:rsid w:val="00D41B80"/>
    <w:rsid w:val="00D4CEBF"/>
    <w:rsid w:val="00D5347C"/>
    <w:rsid w:val="00D57B7B"/>
    <w:rsid w:val="00D7110F"/>
    <w:rsid w:val="00D77E53"/>
    <w:rsid w:val="00DA2071"/>
    <w:rsid w:val="00DA6A0E"/>
    <w:rsid w:val="00DB2E73"/>
    <w:rsid w:val="00DC745E"/>
    <w:rsid w:val="00DE20B3"/>
    <w:rsid w:val="00E350DC"/>
    <w:rsid w:val="00E437B1"/>
    <w:rsid w:val="00E44488"/>
    <w:rsid w:val="00E52C0D"/>
    <w:rsid w:val="00E745BE"/>
    <w:rsid w:val="00EA1431"/>
    <w:rsid w:val="00EA1E4A"/>
    <w:rsid w:val="00EB0192"/>
    <w:rsid w:val="00EB34A6"/>
    <w:rsid w:val="00EC1216"/>
    <w:rsid w:val="00EC5D28"/>
    <w:rsid w:val="00EE01EC"/>
    <w:rsid w:val="00F01506"/>
    <w:rsid w:val="00F01E74"/>
    <w:rsid w:val="00F15606"/>
    <w:rsid w:val="00F22363"/>
    <w:rsid w:val="00F27AEC"/>
    <w:rsid w:val="00F40110"/>
    <w:rsid w:val="00F40E0F"/>
    <w:rsid w:val="00F40E1A"/>
    <w:rsid w:val="00F41371"/>
    <w:rsid w:val="00F5003E"/>
    <w:rsid w:val="00F56F0E"/>
    <w:rsid w:val="00F6723D"/>
    <w:rsid w:val="00F70167"/>
    <w:rsid w:val="00F73102"/>
    <w:rsid w:val="00F819C4"/>
    <w:rsid w:val="00F8255A"/>
    <w:rsid w:val="00F97297"/>
    <w:rsid w:val="00FA16A5"/>
    <w:rsid w:val="00FA4048"/>
    <w:rsid w:val="00FB2B6C"/>
    <w:rsid w:val="00FB7BE0"/>
    <w:rsid w:val="00FC1901"/>
    <w:rsid w:val="0246F918"/>
    <w:rsid w:val="0CAA9EE7"/>
    <w:rsid w:val="0E50BA54"/>
    <w:rsid w:val="1C74ECD5"/>
    <w:rsid w:val="1DF29516"/>
    <w:rsid w:val="23980A59"/>
    <w:rsid w:val="25186DAC"/>
    <w:rsid w:val="290AA8D5"/>
    <w:rsid w:val="357C7BEA"/>
    <w:rsid w:val="382BA4B1"/>
    <w:rsid w:val="3D1BDDA3"/>
    <w:rsid w:val="3D7E560A"/>
    <w:rsid w:val="4677A392"/>
    <w:rsid w:val="50F73DFD"/>
    <w:rsid w:val="54A20CF5"/>
    <w:rsid w:val="5E9A7513"/>
    <w:rsid w:val="61AA9D04"/>
    <w:rsid w:val="64472CD8"/>
    <w:rsid w:val="65C78D4D"/>
    <w:rsid w:val="6ABDCCD0"/>
    <w:rsid w:val="6FB0F65E"/>
    <w:rsid w:val="7B7B7EB6"/>
    <w:rsid w:val="7C1CE5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B3D2"/>
  <w15:chartTrackingRefBased/>
  <w15:docId w15:val="{446D1140-52E0-464E-B27E-5108B2E3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D3"/>
    <w:pPr>
      <w:spacing w:after="0" w:line="240" w:lineRule="auto"/>
    </w:pPr>
  </w:style>
  <w:style w:type="paragraph" w:styleId="Heading1">
    <w:name w:val="heading 1"/>
    <w:basedOn w:val="Normal"/>
    <w:next w:val="Normal"/>
    <w:link w:val="Heading1Char"/>
    <w:uiPriority w:val="9"/>
    <w:qFormat/>
    <w:rsid w:val="00332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C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C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C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C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C11"/>
    <w:rPr>
      <w:rFonts w:eastAsiaTheme="majorEastAsia" w:cstheme="majorBidi"/>
      <w:color w:val="272727" w:themeColor="text1" w:themeTint="D8"/>
    </w:rPr>
  </w:style>
  <w:style w:type="paragraph" w:styleId="Title">
    <w:name w:val="Title"/>
    <w:basedOn w:val="Normal"/>
    <w:next w:val="Normal"/>
    <w:link w:val="TitleChar"/>
    <w:uiPriority w:val="10"/>
    <w:qFormat/>
    <w:rsid w:val="00332C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C11"/>
    <w:pPr>
      <w:spacing w:before="160"/>
      <w:jc w:val="center"/>
    </w:pPr>
    <w:rPr>
      <w:i/>
      <w:iCs/>
      <w:color w:val="404040" w:themeColor="text1" w:themeTint="BF"/>
    </w:rPr>
  </w:style>
  <w:style w:type="character" w:customStyle="1" w:styleId="QuoteChar">
    <w:name w:val="Quote Char"/>
    <w:basedOn w:val="DefaultParagraphFont"/>
    <w:link w:val="Quote"/>
    <w:uiPriority w:val="29"/>
    <w:rsid w:val="00332C11"/>
    <w:rPr>
      <w:i/>
      <w:iCs/>
      <w:color w:val="404040" w:themeColor="text1" w:themeTint="BF"/>
    </w:rPr>
  </w:style>
  <w:style w:type="paragraph" w:styleId="ListParagraph">
    <w:name w:val="List Paragraph"/>
    <w:basedOn w:val="Normal"/>
    <w:uiPriority w:val="34"/>
    <w:qFormat/>
    <w:rsid w:val="00332C11"/>
    <w:pPr>
      <w:ind w:left="720"/>
      <w:contextualSpacing/>
    </w:pPr>
  </w:style>
  <w:style w:type="character" w:styleId="IntenseEmphasis">
    <w:name w:val="Intense Emphasis"/>
    <w:basedOn w:val="DefaultParagraphFont"/>
    <w:uiPriority w:val="21"/>
    <w:qFormat/>
    <w:rsid w:val="00332C11"/>
    <w:rPr>
      <w:i/>
      <w:iCs/>
      <w:color w:val="0F4761" w:themeColor="accent1" w:themeShade="BF"/>
    </w:rPr>
  </w:style>
  <w:style w:type="paragraph" w:styleId="IntenseQuote">
    <w:name w:val="Intense Quote"/>
    <w:basedOn w:val="Normal"/>
    <w:next w:val="Normal"/>
    <w:link w:val="IntenseQuoteChar"/>
    <w:uiPriority w:val="30"/>
    <w:qFormat/>
    <w:rsid w:val="00332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C11"/>
    <w:rPr>
      <w:i/>
      <w:iCs/>
      <w:color w:val="0F4761" w:themeColor="accent1" w:themeShade="BF"/>
    </w:rPr>
  </w:style>
  <w:style w:type="character" w:styleId="IntenseReference">
    <w:name w:val="Intense Reference"/>
    <w:basedOn w:val="DefaultParagraphFont"/>
    <w:uiPriority w:val="32"/>
    <w:qFormat/>
    <w:rsid w:val="00332C11"/>
    <w:rPr>
      <w:b/>
      <w:bCs/>
      <w:smallCaps/>
      <w:color w:val="0F4761" w:themeColor="accent1" w:themeShade="BF"/>
      <w:spacing w:val="5"/>
    </w:rPr>
  </w:style>
  <w:style w:type="paragraph" w:styleId="Header">
    <w:name w:val="header"/>
    <w:basedOn w:val="Normal"/>
    <w:link w:val="HeaderChar"/>
    <w:uiPriority w:val="99"/>
    <w:unhideWhenUsed/>
    <w:rsid w:val="007B0F4C"/>
    <w:pPr>
      <w:tabs>
        <w:tab w:val="center" w:pos="4680"/>
        <w:tab w:val="right" w:pos="9360"/>
      </w:tabs>
    </w:pPr>
  </w:style>
  <w:style w:type="character" w:customStyle="1" w:styleId="HeaderChar">
    <w:name w:val="Header Char"/>
    <w:basedOn w:val="DefaultParagraphFont"/>
    <w:link w:val="Header"/>
    <w:uiPriority w:val="99"/>
    <w:rsid w:val="007B0F4C"/>
  </w:style>
  <w:style w:type="paragraph" w:styleId="Footer">
    <w:name w:val="footer"/>
    <w:basedOn w:val="Normal"/>
    <w:link w:val="FooterChar"/>
    <w:uiPriority w:val="99"/>
    <w:unhideWhenUsed/>
    <w:rsid w:val="007B0F4C"/>
    <w:pPr>
      <w:tabs>
        <w:tab w:val="center" w:pos="4680"/>
        <w:tab w:val="right" w:pos="9360"/>
      </w:tabs>
    </w:pPr>
  </w:style>
  <w:style w:type="character" w:customStyle="1" w:styleId="FooterChar">
    <w:name w:val="Footer Char"/>
    <w:basedOn w:val="DefaultParagraphFont"/>
    <w:link w:val="Footer"/>
    <w:uiPriority w:val="99"/>
    <w:rsid w:val="007B0F4C"/>
  </w:style>
  <w:style w:type="paragraph" w:customStyle="1" w:styleId="Default">
    <w:name w:val="Default"/>
    <w:rsid w:val="007059D3"/>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4900C0"/>
    <w:rPr>
      <w:color w:val="467886" w:themeColor="hyperlink"/>
      <w:u w:val="single"/>
    </w:rPr>
  </w:style>
  <w:style w:type="character" w:styleId="UnresolvedMention">
    <w:name w:val="Unresolved Mention"/>
    <w:basedOn w:val="DefaultParagraphFont"/>
    <w:uiPriority w:val="99"/>
    <w:semiHidden/>
    <w:unhideWhenUsed/>
    <w:rsid w:val="004900C0"/>
    <w:rPr>
      <w:color w:val="605E5C"/>
      <w:shd w:val="clear" w:color="auto" w:fill="E1DFDD"/>
    </w:rPr>
  </w:style>
  <w:style w:type="paragraph" w:styleId="Revision">
    <w:name w:val="Revision"/>
    <w:hidden/>
    <w:uiPriority w:val="99"/>
    <w:semiHidden/>
    <w:rsid w:val="00A31D57"/>
    <w:pPr>
      <w:spacing w:after="0" w:line="240" w:lineRule="auto"/>
    </w:pPr>
  </w:style>
  <w:style w:type="character" w:styleId="CommentReference">
    <w:name w:val="annotation reference"/>
    <w:basedOn w:val="DefaultParagraphFont"/>
    <w:uiPriority w:val="99"/>
    <w:semiHidden/>
    <w:unhideWhenUsed/>
    <w:rsid w:val="00055098"/>
    <w:rPr>
      <w:sz w:val="16"/>
      <w:szCs w:val="16"/>
    </w:rPr>
  </w:style>
  <w:style w:type="paragraph" w:styleId="CommentText">
    <w:name w:val="annotation text"/>
    <w:basedOn w:val="Normal"/>
    <w:link w:val="CommentTextChar"/>
    <w:uiPriority w:val="99"/>
    <w:semiHidden/>
    <w:unhideWhenUsed/>
    <w:rsid w:val="00055098"/>
    <w:rPr>
      <w:sz w:val="20"/>
      <w:szCs w:val="20"/>
    </w:rPr>
  </w:style>
  <w:style w:type="character" w:customStyle="1" w:styleId="CommentTextChar">
    <w:name w:val="Comment Text Char"/>
    <w:basedOn w:val="DefaultParagraphFont"/>
    <w:link w:val="CommentText"/>
    <w:uiPriority w:val="99"/>
    <w:semiHidden/>
    <w:rsid w:val="00055098"/>
    <w:rPr>
      <w:sz w:val="20"/>
      <w:szCs w:val="20"/>
    </w:rPr>
  </w:style>
  <w:style w:type="paragraph" w:styleId="CommentSubject">
    <w:name w:val="annotation subject"/>
    <w:basedOn w:val="CommentText"/>
    <w:next w:val="CommentText"/>
    <w:link w:val="CommentSubjectChar"/>
    <w:uiPriority w:val="99"/>
    <w:semiHidden/>
    <w:unhideWhenUsed/>
    <w:rsid w:val="00055098"/>
    <w:rPr>
      <w:b/>
      <w:bCs/>
    </w:rPr>
  </w:style>
  <w:style w:type="character" w:customStyle="1" w:styleId="CommentSubjectChar">
    <w:name w:val="Comment Subject Char"/>
    <w:basedOn w:val="CommentTextChar"/>
    <w:link w:val="CommentSubject"/>
    <w:uiPriority w:val="99"/>
    <w:semiHidden/>
    <w:rsid w:val="00055098"/>
    <w:rPr>
      <w:b/>
      <w:bCs/>
      <w:sz w:val="20"/>
      <w:szCs w:val="20"/>
    </w:rPr>
  </w:style>
  <w:style w:type="character" w:styleId="Mention">
    <w:name w:val="Mention"/>
    <w:basedOn w:val="DefaultParagraphFont"/>
    <w:uiPriority w:val="99"/>
    <w:unhideWhenUsed/>
    <w:rsid w:val="00916F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4308">
      <w:bodyDiv w:val="1"/>
      <w:marLeft w:val="0"/>
      <w:marRight w:val="0"/>
      <w:marTop w:val="0"/>
      <w:marBottom w:val="0"/>
      <w:divBdr>
        <w:top w:val="none" w:sz="0" w:space="0" w:color="auto"/>
        <w:left w:val="none" w:sz="0" w:space="0" w:color="auto"/>
        <w:bottom w:val="none" w:sz="0" w:space="0" w:color="auto"/>
        <w:right w:val="none" w:sz="0" w:space="0" w:color="auto"/>
      </w:divBdr>
      <w:divsChild>
        <w:div w:id="1511218679">
          <w:marLeft w:val="0"/>
          <w:marRight w:val="0"/>
          <w:marTop w:val="0"/>
          <w:marBottom w:val="0"/>
          <w:divBdr>
            <w:top w:val="none" w:sz="0" w:space="0" w:color="auto"/>
            <w:left w:val="none" w:sz="0" w:space="0" w:color="auto"/>
            <w:bottom w:val="none" w:sz="0" w:space="0" w:color="auto"/>
            <w:right w:val="none" w:sz="0" w:space="0" w:color="auto"/>
          </w:divBdr>
        </w:div>
        <w:div w:id="1906529153">
          <w:marLeft w:val="0"/>
          <w:marRight w:val="0"/>
          <w:marTop w:val="0"/>
          <w:marBottom w:val="0"/>
          <w:divBdr>
            <w:top w:val="none" w:sz="0" w:space="0" w:color="auto"/>
            <w:left w:val="none" w:sz="0" w:space="0" w:color="auto"/>
            <w:bottom w:val="none" w:sz="0" w:space="0" w:color="auto"/>
            <w:right w:val="none" w:sz="0" w:space="0" w:color="auto"/>
          </w:divBdr>
        </w:div>
      </w:divsChild>
    </w:div>
    <w:div w:id="889000395">
      <w:bodyDiv w:val="1"/>
      <w:marLeft w:val="0"/>
      <w:marRight w:val="0"/>
      <w:marTop w:val="0"/>
      <w:marBottom w:val="0"/>
      <w:divBdr>
        <w:top w:val="none" w:sz="0" w:space="0" w:color="auto"/>
        <w:left w:val="none" w:sz="0" w:space="0" w:color="auto"/>
        <w:bottom w:val="none" w:sz="0" w:space="0" w:color="auto"/>
        <w:right w:val="none" w:sz="0" w:space="0" w:color="auto"/>
      </w:divBdr>
      <w:divsChild>
        <w:div w:id="1977831394">
          <w:marLeft w:val="0"/>
          <w:marRight w:val="0"/>
          <w:marTop w:val="0"/>
          <w:marBottom w:val="0"/>
          <w:divBdr>
            <w:top w:val="none" w:sz="0" w:space="0" w:color="auto"/>
            <w:left w:val="none" w:sz="0" w:space="0" w:color="auto"/>
            <w:bottom w:val="none" w:sz="0" w:space="0" w:color="auto"/>
            <w:right w:val="none" w:sz="0" w:space="0" w:color="auto"/>
          </w:divBdr>
        </w:div>
        <w:div w:id="884218954">
          <w:marLeft w:val="0"/>
          <w:marRight w:val="0"/>
          <w:marTop w:val="0"/>
          <w:marBottom w:val="0"/>
          <w:divBdr>
            <w:top w:val="none" w:sz="0" w:space="0" w:color="auto"/>
            <w:left w:val="none" w:sz="0" w:space="0" w:color="auto"/>
            <w:bottom w:val="none" w:sz="0" w:space="0" w:color="auto"/>
            <w:right w:val="none" w:sz="0" w:space="0" w:color="auto"/>
          </w:divBdr>
        </w:div>
        <w:div w:id="1444807505">
          <w:marLeft w:val="0"/>
          <w:marRight w:val="0"/>
          <w:marTop w:val="0"/>
          <w:marBottom w:val="0"/>
          <w:divBdr>
            <w:top w:val="none" w:sz="0" w:space="0" w:color="auto"/>
            <w:left w:val="none" w:sz="0" w:space="0" w:color="auto"/>
            <w:bottom w:val="none" w:sz="0" w:space="0" w:color="auto"/>
            <w:right w:val="none" w:sz="0" w:space="0" w:color="auto"/>
          </w:divBdr>
        </w:div>
        <w:div w:id="873150444">
          <w:marLeft w:val="0"/>
          <w:marRight w:val="0"/>
          <w:marTop w:val="0"/>
          <w:marBottom w:val="0"/>
          <w:divBdr>
            <w:top w:val="none" w:sz="0" w:space="0" w:color="auto"/>
            <w:left w:val="none" w:sz="0" w:space="0" w:color="auto"/>
            <w:bottom w:val="none" w:sz="0" w:space="0" w:color="auto"/>
            <w:right w:val="none" w:sz="0" w:space="0" w:color="auto"/>
          </w:divBdr>
        </w:div>
        <w:div w:id="1979533288">
          <w:marLeft w:val="0"/>
          <w:marRight w:val="0"/>
          <w:marTop w:val="0"/>
          <w:marBottom w:val="0"/>
          <w:divBdr>
            <w:top w:val="none" w:sz="0" w:space="0" w:color="auto"/>
            <w:left w:val="none" w:sz="0" w:space="0" w:color="auto"/>
            <w:bottom w:val="none" w:sz="0" w:space="0" w:color="auto"/>
            <w:right w:val="none" w:sz="0" w:space="0" w:color="auto"/>
          </w:divBdr>
        </w:div>
        <w:div w:id="748506707">
          <w:marLeft w:val="0"/>
          <w:marRight w:val="0"/>
          <w:marTop w:val="0"/>
          <w:marBottom w:val="0"/>
          <w:divBdr>
            <w:top w:val="none" w:sz="0" w:space="0" w:color="auto"/>
            <w:left w:val="none" w:sz="0" w:space="0" w:color="auto"/>
            <w:bottom w:val="none" w:sz="0" w:space="0" w:color="auto"/>
            <w:right w:val="none" w:sz="0" w:space="0" w:color="auto"/>
          </w:divBdr>
        </w:div>
        <w:div w:id="1605845922">
          <w:marLeft w:val="0"/>
          <w:marRight w:val="0"/>
          <w:marTop w:val="0"/>
          <w:marBottom w:val="0"/>
          <w:divBdr>
            <w:top w:val="none" w:sz="0" w:space="0" w:color="auto"/>
            <w:left w:val="none" w:sz="0" w:space="0" w:color="auto"/>
            <w:bottom w:val="none" w:sz="0" w:space="0" w:color="auto"/>
            <w:right w:val="none" w:sz="0" w:space="0" w:color="auto"/>
          </w:divBdr>
        </w:div>
      </w:divsChild>
    </w:div>
    <w:div w:id="1356150318">
      <w:bodyDiv w:val="1"/>
      <w:marLeft w:val="0"/>
      <w:marRight w:val="0"/>
      <w:marTop w:val="0"/>
      <w:marBottom w:val="0"/>
      <w:divBdr>
        <w:top w:val="none" w:sz="0" w:space="0" w:color="auto"/>
        <w:left w:val="none" w:sz="0" w:space="0" w:color="auto"/>
        <w:bottom w:val="none" w:sz="0" w:space="0" w:color="auto"/>
        <w:right w:val="none" w:sz="0" w:space="0" w:color="auto"/>
      </w:divBdr>
      <w:divsChild>
        <w:div w:id="2070424257">
          <w:marLeft w:val="0"/>
          <w:marRight w:val="0"/>
          <w:marTop w:val="0"/>
          <w:marBottom w:val="0"/>
          <w:divBdr>
            <w:top w:val="none" w:sz="0" w:space="0" w:color="auto"/>
            <w:left w:val="none" w:sz="0" w:space="0" w:color="auto"/>
            <w:bottom w:val="none" w:sz="0" w:space="0" w:color="auto"/>
            <w:right w:val="none" w:sz="0" w:space="0" w:color="auto"/>
          </w:divBdr>
        </w:div>
        <w:div w:id="1197277231">
          <w:marLeft w:val="0"/>
          <w:marRight w:val="0"/>
          <w:marTop w:val="0"/>
          <w:marBottom w:val="0"/>
          <w:divBdr>
            <w:top w:val="none" w:sz="0" w:space="0" w:color="auto"/>
            <w:left w:val="none" w:sz="0" w:space="0" w:color="auto"/>
            <w:bottom w:val="none" w:sz="0" w:space="0" w:color="auto"/>
            <w:right w:val="none" w:sz="0" w:space="0" w:color="auto"/>
          </w:divBdr>
        </w:div>
        <w:div w:id="569771302">
          <w:marLeft w:val="0"/>
          <w:marRight w:val="0"/>
          <w:marTop w:val="0"/>
          <w:marBottom w:val="0"/>
          <w:divBdr>
            <w:top w:val="none" w:sz="0" w:space="0" w:color="auto"/>
            <w:left w:val="none" w:sz="0" w:space="0" w:color="auto"/>
            <w:bottom w:val="none" w:sz="0" w:space="0" w:color="auto"/>
            <w:right w:val="none" w:sz="0" w:space="0" w:color="auto"/>
          </w:divBdr>
        </w:div>
        <w:div w:id="2047368264">
          <w:marLeft w:val="0"/>
          <w:marRight w:val="0"/>
          <w:marTop w:val="0"/>
          <w:marBottom w:val="0"/>
          <w:divBdr>
            <w:top w:val="none" w:sz="0" w:space="0" w:color="auto"/>
            <w:left w:val="none" w:sz="0" w:space="0" w:color="auto"/>
            <w:bottom w:val="none" w:sz="0" w:space="0" w:color="auto"/>
            <w:right w:val="none" w:sz="0" w:space="0" w:color="auto"/>
          </w:divBdr>
        </w:div>
        <w:div w:id="1363625548">
          <w:marLeft w:val="0"/>
          <w:marRight w:val="0"/>
          <w:marTop w:val="0"/>
          <w:marBottom w:val="0"/>
          <w:divBdr>
            <w:top w:val="none" w:sz="0" w:space="0" w:color="auto"/>
            <w:left w:val="none" w:sz="0" w:space="0" w:color="auto"/>
            <w:bottom w:val="none" w:sz="0" w:space="0" w:color="auto"/>
            <w:right w:val="none" w:sz="0" w:space="0" w:color="auto"/>
          </w:divBdr>
        </w:div>
        <w:div w:id="1729498480">
          <w:marLeft w:val="0"/>
          <w:marRight w:val="0"/>
          <w:marTop w:val="0"/>
          <w:marBottom w:val="0"/>
          <w:divBdr>
            <w:top w:val="none" w:sz="0" w:space="0" w:color="auto"/>
            <w:left w:val="none" w:sz="0" w:space="0" w:color="auto"/>
            <w:bottom w:val="none" w:sz="0" w:space="0" w:color="auto"/>
            <w:right w:val="none" w:sz="0" w:space="0" w:color="auto"/>
          </w:divBdr>
        </w:div>
        <w:div w:id="2105757987">
          <w:marLeft w:val="0"/>
          <w:marRight w:val="0"/>
          <w:marTop w:val="0"/>
          <w:marBottom w:val="0"/>
          <w:divBdr>
            <w:top w:val="none" w:sz="0" w:space="0" w:color="auto"/>
            <w:left w:val="none" w:sz="0" w:space="0" w:color="auto"/>
            <w:bottom w:val="none" w:sz="0" w:space="0" w:color="auto"/>
            <w:right w:val="none" w:sz="0" w:space="0" w:color="auto"/>
          </w:divBdr>
        </w:div>
      </w:divsChild>
    </w:div>
    <w:div w:id="1931503111">
      <w:bodyDiv w:val="1"/>
      <w:marLeft w:val="0"/>
      <w:marRight w:val="0"/>
      <w:marTop w:val="0"/>
      <w:marBottom w:val="0"/>
      <w:divBdr>
        <w:top w:val="none" w:sz="0" w:space="0" w:color="auto"/>
        <w:left w:val="none" w:sz="0" w:space="0" w:color="auto"/>
        <w:bottom w:val="none" w:sz="0" w:space="0" w:color="auto"/>
        <w:right w:val="none" w:sz="0" w:space="0" w:color="auto"/>
      </w:divBdr>
      <w:divsChild>
        <w:div w:id="2059235381">
          <w:marLeft w:val="0"/>
          <w:marRight w:val="0"/>
          <w:marTop w:val="0"/>
          <w:marBottom w:val="0"/>
          <w:divBdr>
            <w:top w:val="none" w:sz="0" w:space="0" w:color="auto"/>
            <w:left w:val="none" w:sz="0" w:space="0" w:color="auto"/>
            <w:bottom w:val="none" w:sz="0" w:space="0" w:color="auto"/>
            <w:right w:val="none" w:sz="0" w:space="0" w:color="auto"/>
          </w:divBdr>
        </w:div>
        <w:div w:id="14857036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cf90c70-e6b9-4c80-ba43-c72f4bffcf25}" enabled="1" method="Standard" siteId="{13fff35e-89ec-4652-ac81-c23a9f2b2cc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Marchon Tatmon</dc:creator>
  <cp:keywords/>
  <dc:description/>
  <cp:lastModifiedBy>Marchon Tatmon</cp:lastModifiedBy>
  <cp:revision>2</cp:revision>
  <dcterms:created xsi:type="dcterms:W3CDTF">2026-02-12T00:05:00Z</dcterms:created>
  <dcterms:modified xsi:type="dcterms:W3CDTF">2026-02-12T00:05:00Z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23a3c281-f0b3-4872-a712-6748400f25ea</vt:lpwstr>
  </property>
</Properties>
</file>